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0066" w:rsidP="000E0066" w:rsidRDefault="000E0066" w14:paraId="64C24F50" w14:textId="03274C80">
      <w:r w:rsidR="000E0066">
        <w:rPr/>
        <w:t xml:space="preserve">Navn på </w:t>
      </w:r>
      <w:r w:rsidR="001F402D">
        <w:rPr/>
        <w:t>den voksne</w:t>
      </w:r>
      <w:r w:rsidR="000E0066">
        <w:rPr/>
        <w:t>:</w:t>
      </w:r>
    </w:p>
    <w:p w:rsidR="000E0066" w:rsidP="000E0066" w:rsidRDefault="000E0066" w14:paraId="1225EBB7" w14:textId="640660B1"/>
    <w:p w:rsidR="000E0066" w:rsidP="000E0066" w:rsidRDefault="000E0066" w14:paraId="39B9ACA0" w14:textId="201707DC">
      <w:r w:rsidR="000E0066">
        <w:rPr/>
        <w:t>………………………………………………………………………………………..</w:t>
      </w:r>
      <w:r>
        <w:br/>
      </w:r>
    </w:p>
    <w:p w:rsidR="000E0066" w:rsidP="000E0066" w:rsidRDefault="000E0066" w14:paraId="2320367E" w14:textId="310CC402">
      <w:r>
        <w:t xml:space="preserve">Rapporten er skrevet av (i samarbeid med </w:t>
      </w:r>
      <w:r w:rsidR="001F402D">
        <w:t>eleven/elevens verge</w:t>
      </w:r>
      <w:r>
        <w:t xml:space="preserve">): </w:t>
      </w:r>
      <w:r>
        <w:br/>
      </w:r>
      <w:r>
        <w:br/>
      </w:r>
      <w:r>
        <w:t>………………………………………………………………………………………………</w:t>
      </w:r>
    </w:p>
    <w:p w:rsidR="000E0066" w:rsidP="000E0066" w:rsidRDefault="000E0066" w14:paraId="25D73460" w14:textId="77777777"/>
    <w:p w:rsidR="000E0066" w:rsidP="000E0066" w:rsidRDefault="000E0066" w14:paraId="4C010DFB" w14:textId="51C83CAB">
      <w:r>
        <w:t>Dato: ……………………………………...</w:t>
      </w:r>
    </w:p>
    <w:p w:rsidR="001F402D" w:rsidP="000E0066" w:rsidRDefault="001F402D" w14:paraId="09CC51F4" w14:textId="7E70AB58"/>
    <w:p w:rsidR="001F402D" w:rsidP="000E0066" w:rsidRDefault="001F402D" w14:paraId="436A4787" w14:textId="283282FA">
      <w:r>
        <w:t xml:space="preserve">PPT skal vurdere om den voksne har særlige behov for </w:t>
      </w:r>
      <w:r w:rsidRPr="00965E08">
        <w:rPr>
          <w:u w:val="single"/>
        </w:rPr>
        <w:t>opplæring</w:t>
      </w:r>
      <w:r>
        <w:t xml:space="preserve"> for å kunne utvikle eller holde ved like grunnleggende ferdigheter (§ 4 A-2 andre ledd): ADL-trening (opplæring i daglige gjøremål), </w:t>
      </w:r>
      <w:r w:rsidR="005E3368">
        <w:t>k</w:t>
      </w:r>
      <w:r>
        <w:t xml:space="preserve">ommunikasjonsferdigheter, grunnleggende lese og skriveferdigheter, motorisk trening. </w:t>
      </w:r>
      <w:r w:rsidR="007869AD">
        <w:t>Dersom PPT vurderer at eleven har</w:t>
      </w:r>
      <w:r w:rsidR="00BC2532">
        <w:t xml:space="preserve"> et særlig behov for opplæring</w:t>
      </w:r>
      <w:r w:rsidR="007869AD">
        <w:t xml:space="preserve">, skal PPT vurdere hvilke opplæringstilbud som vil gi den voksne et forsvarlig utbytte. </w:t>
      </w:r>
      <w:r>
        <w:t>Formålet med spesialundervisning er å gi den voksne opplæring slik at h</w:t>
      </w:r>
      <w:r w:rsidR="00BC2532">
        <w:t>an eller hun</w:t>
      </w:r>
      <w:r>
        <w:t xml:space="preserve"> fungerer i samfunnet og mestrer dagliglivet. </w:t>
      </w:r>
    </w:p>
    <w:p w:rsidR="000E0066" w:rsidP="000E0066" w:rsidRDefault="000E0066" w14:paraId="5F823E7B" w14:textId="77777777"/>
    <w:tbl>
      <w:tblPr>
        <w:tblStyle w:val="Tabellrutenett"/>
        <w:tblW w:w="9288" w:type="dxa"/>
        <w:tblLayout w:type="fixed"/>
        <w:tblLook w:val="04A0" w:firstRow="1" w:lastRow="0" w:firstColumn="1" w:lastColumn="0" w:noHBand="0" w:noVBand="1"/>
      </w:tblPr>
      <w:tblGrid>
        <w:gridCol w:w="3936"/>
        <w:gridCol w:w="5352"/>
      </w:tblGrid>
      <w:tr w:rsidR="000E0066" w:rsidTr="60F62605" w14:paraId="4C5176A4" w14:textId="77777777">
        <w:tc>
          <w:tcPr>
            <w:tcW w:w="3936" w:type="dxa"/>
            <w:tcMar/>
          </w:tcPr>
          <w:p w:rsidR="000E0066" w:rsidP="00661699" w:rsidRDefault="00AC4440" w14:paraId="0DF24BD1" w14:textId="290FBCF2">
            <w:r w:rsidR="74F954C4">
              <w:rPr/>
              <w:t>Bakgrunn for henvisningen</w:t>
            </w:r>
            <w:r w:rsidR="7558DA68">
              <w:rPr/>
              <w:t>:</w:t>
            </w:r>
            <w:r>
              <w:br/>
            </w:r>
            <w:r>
              <w:br/>
            </w:r>
          </w:p>
        </w:tc>
        <w:tc>
          <w:tcPr>
            <w:tcW w:w="5352" w:type="dxa"/>
            <w:tcMar/>
          </w:tcPr>
          <w:p w:rsidR="000E0066" w:rsidRDefault="000E0066" w14:paraId="23534381" w14:textId="77777777"/>
        </w:tc>
      </w:tr>
      <w:tr w:rsidR="00BD1168" w:rsidTr="60F62605" w14:paraId="478C9F55" w14:textId="77777777">
        <w:tc>
          <w:tcPr>
            <w:tcW w:w="3936" w:type="dxa"/>
            <w:tcMar/>
          </w:tcPr>
          <w:p w:rsidR="00BD1168" w:rsidP="00661699" w:rsidRDefault="00BD1168" w14:paraId="31914488" w14:textId="53A7AF74">
            <w:r w:rsidR="7252D951">
              <w:rPr/>
              <w:t>Beskriv elevens styrker og interesser</w:t>
            </w:r>
            <w:r w:rsidR="6046E398">
              <w:rPr/>
              <w:t>:</w:t>
            </w:r>
            <w:r>
              <w:br/>
            </w:r>
            <w:r>
              <w:br/>
            </w:r>
          </w:p>
        </w:tc>
        <w:tc>
          <w:tcPr>
            <w:tcW w:w="5352" w:type="dxa"/>
            <w:tcMar/>
          </w:tcPr>
          <w:p w:rsidR="00BD1168" w:rsidRDefault="00BD1168" w14:paraId="2CFED70C" w14:textId="77777777"/>
        </w:tc>
      </w:tr>
      <w:tr w:rsidR="000E0066" w:rsidTr="60F62605" w14:paraId="1F126474" w14:textId="77777777">
        <w:tc>
          <w:tcPr>
            <w:tcW w:w="3936" w:type="dxa"/>
            <w:tcMar/>
          </w:tcPr>
          <w:p w:rsidRPr="001B4C7E" w:rsidR="00CC4357" w:rsidP="00E864B5" w:rsidRDefault="00A845BB" w14:paraId="10AA7F5D" w14:textId="54A77ED6">
            <w:r w:rsidR="67227935">
              <w:rPr/>
              <w:t>Beskriv l</w:t>
            </w:r>
            <w:r w:rsidR="24AAEE26">
              <w:rPr/>
              <w:t>ærevansker og andre særlige forhold som kan ha betydning for opplæringen</w:t>
            </w:r>
            <w:r w:rsidR="3FFFE1B1">
              <w:rPr/>
              <w:t>:</w:t>
            </w:r>
            <w:r>
              <w:br/>
            </w:r>
          </w:p>
        </w:tc>
        <w:tc>
          <w:tcPr>
            <w:tcW w:w="5352" w:type="dxa"/>
            <w:tcMar/>
          </w:tcPr>
          <w:p w:rsidRPr="00B4704A" w:rsidR="000E0066" w:rsidRDefault="00C37348" w14:paraId="77E4C97B" w14:textId="48CC7F1A">
            <w:pPr>
              <w:rPr>
                <w:i/>
              </w:rPr>
            </w:pPr>
            <w:r w:rsidRPr="00B4704A">
              <w:rPr>
                <w:i/>
                <w:color w:val="A6A6A6" w:themeColor="background1" w:themeShade="A6"/>
              </w:rPr>
              <w:t>diagnose</w:t>
            </w:r>
            <w:r w:rsidR="00DE0BCC">
              <w:rPr>
                <w:i/>
                <w:color w:val="A6A6A6" w:themeColor="background1" w:themeShade="A6"/>
              </w:rPr>
              <w:t>r,</w:t>
            </w:r>
            <w:r w:rsidR="006D7AFA">
              <w:rPr>
                <w:i/>
                <w:color w:val="A6A6A6" w:themeColor="background1" w:themeShade="A6"/>
              </w:rPr>
              <w:t xml:space="preserve"> ervervet skade,</w:t>
            </w:r>
            <w:r w:rsidRPr="00B4704A">
              <w:rPr>
                <w:i/>
                <w:color w:val="A6A6A6" w:themeColor="background1" w:themeShade="A6"/>
              </w:rPr>
              <w:t xml:space="preserve"> funksjonsnivå</w:t>
            </w:r>
          </w:p>
        </w:tc>
      </w:tr>
      <w:tr w:rsidR="000E0066" w:rsidTr="60F62605" w14:paraId="792E5605" w14:textId="77777777">
        <w:tc>
          <w:tcPr>
            <w:tcW w:w="3936" w:type="dxa"/>
            <w:tcMar/>
          </w:tcPr>
          <w:p w:rsidRPr="001B4C7E" w:rsidR="000E0066" w:rsidP="00B33FC5" w:rsidRDefault="00CC4357" w14:paraId="5A2CF2CC" w14:textId="3378C82D">
            <w:r w:rsidR="7DA8B5C2">
              <w:rPr/>
              <w:t>Beskriv elevens t</w:t>
            </w:r>
            <w:r w:rsidR="311E41EB">
              <w:rPr/>
              <w:t>idligere</w:t>
            </w:r>
            <w:r w:rsidR="3E1793EF">
              <w:rPr/>
              <w:t xml:space="preserve"> </w:t>
            </w:r>
            <w:r w:rsidR="311E41EB">
              <w:rPr/>
              <w:t xml:space="preserve">og nåværende </w:t>
            </w:r>
            <w:r w:rsidR="60BECCBA">
              <w:rPr/>
              <w:t>skolegang samt yrkeserfaring</w:t>
            </w:r>
            <w:r w:rsidR="28959E1E">
              <w:rPr/>
              <w:t>:</w:t>
            </w:r>
            <w:r>
              <w:br/>
            </w:r>
          </w:p>
        </w:tc>
        <w:tc>
          <w:tcPr>
            <w:tcW w:w="5352" w:type="dxa"/>
            <w:tcMar/>
          </w:tcPr>
          <w:p w:rsidRPr="009E6E43" w:rsidR="000E0066" w:rsidRDefault="009E6E43" w14:paraId="096B6C81" w14:textId="6F50B2A6">
            <w:pPr>
              <w:rPr>
                <w:i/>
                <w:color w:val="A6A6A6" w:themeColor="background1" w:themeShade="A6"/>
              </w:rPr>
            </w:pPr>
            <w:r w:rsidRPr="009E6E43">
              <w:rPr>
                <w:i/>
                <w:iCs/>
                <w:color w:val="A6A6A6" w:themeColor="background1" w:themeShade="A6"/>
              </w:rPr>
              <w:t>informasjon om linjevalg fra VGS, høyere utdanning, yrkeserfaring, nåværende opplæring på voksenopplæringen</w:t>
            </w:r>
          </w:p>
        </w:tc>
      </w:tr>
      <w:tr w:rsidR="001107AF" w:rsidTr="60F62605" w14:paraId="24F2FD70" w14:textId="77777777">
        <w:tc>
          <w:tcPr>
            <w:tcW w:w="3936" w:type="dxa"/>
            <w:tcMar/>
          </w:tcPr>
          <w:p w:rsidR="001107AF" w:rsidP="00B33FC5" w:rsidRDefault="001107AF" w14:paraId="72E6A9A4" w14:textId="695D2666">
            <w:r w:rsidR="22740EF4">
              <w:rPr/>
              <w:t xml:space="preserve">Beskriv elevens utbytte av opplæringen </w:t>
            </w:r>
            <w:r w:rsidR="3F06551B">
              <w:rPr/>
              <w:t>på voksenopplæringen</w:t>
            </w:r>
            <w:r w:rsidR="08CDB36A">
              <w:rPr/>
              <w:t>:</w:t>
            </w:r>
          </w:p>
        </w:tc>
        <w:tc>
          <w:tcPr>
            <w:tcW w:w="5352" w:type="dxa"/>
            <w:tcMar/>
          </w:tcPr>
          <w:p w:rsidRPr="009E6E43" w:rsidR="001107AF" w:rsidP="49B5733E" w:rsidRDefault="00C14256" w14:paraId="0B31ED1E" w14:textId="6379A234">
            <w:pPr>
              <w:rPr>
                <w:i w:val="1"/>
                <w:iCs w:val="1"/>
                <w:color w:val="A6A6A6" w:themeColor="background1" w:themeTint="FF" w:themeShade="A6"/>
              </w:rPr>
            </w:pPr>
            <w:r w:rsidRPr="49B5733E" w:rsidR="16C43484">
              <w:rPr>
                <w:i w:val="1"/>
                <w:iCs w:val="1"/>
                <w:color w:val="A6A6A6" w:themeColor="background1" w:themeTint="FF" w:themeShade="A6"/>
              </w:rPr>
              <w:t>Har eleven hatt utvikling</w:t>
            </w:r>
            <w:r w:rsidRPr="49B5733E" w:rsidR="47BB382C">
              <w:rPr>
                <w:i w:val="1"/>
                <w:iCs w:val="1"/>
                <w:color w:val="A6A6A6" w:themeColor="background1" w:themeTint="FF" w:themeShade="A6"/>
              </w:rPr>
              <w:t>/</w:t>
            </w:r>
            <w:r w:rsidRPr="49B5733E" w:rsidR="7C5D6BEB">
              <w:rPr>
                <w:i w:val="1"/>
                <w:iCs w:val="1"/>
                <w:color w:val="A6A6A6" w:themeColor="background1" w:themeTint="FF" w:themeShade="A6"/>
              </w:rPr>
              <w:t>p</w:t>
            </w:r>
            <w:r w:rsidRPr="49B5733E" w:rsidR="3F06551B">
              <w:rPr>
                <w:i w:val="1"/>
                <w:iCs w:val="1"/>
                <w:color w:val="A6A6A6" w:themeColor="background1" w:themeTint="FF" w:themeShade="A6"/>
              </w:rPr>
              <w:t>rofitterer eleven på opplæringen</w:t>
            </w:r>
            <w:r w:rsidRPr="49B5733E" w:rsidR="2E4A2AB6">
              <w:rPr>
                <w:i w:val="1"/>
                <w:iCs w:val="1"/>
                <w:color w:val="A6A6A6" w:themeColor="background1" w:themeTint="FF" w:themeShade="A6"/>
              </w:rPr>
              <w:t>?</w:t>
            </w:r>
          </w:p>
          <w:p w:rsidRPr="009E6E43" w:rsidR="001107AF" w:rsidP="49B5733E" w:rsidRDefault="00C14256" w14:paraId="1606FBB5" w14:textId="71AEA0E4">
            <w:pPr>
              <w:pStyle w:val="Normal"/>
              <w:rPr>
                <w:i w:val="1"/>
                <w:iCs w:val="1"/>
                <w:color w:val="A6A6A6" w:themeColor="background1" w:themeShade="A6"/>
              </w:rPr>
            </w:pPr>
          </w:p>
        </w:tc>
      </w:tr>
      <w:tr w:rsidR="00C35816" w:rsidTr="60F62605" w14:paraId="7C3D7EE3" w14:textId="77777777">
        <w:tc>
          <w:tcPr>
            <w:tcW w:w="3936" w:type="dxa"/>
            <w:tcMar/>
          </w:tcPr>
          <w:p w:rsidR="00C35816" w:rsidP="00B33FC5" w:rsidRDefault="008A2363" w14:paraId="6187A45C" w14:textId="176CBD9C">
            <w:r w:rsidR="63DDB104">
              <w:rPr/>
              <w:t>Hvilke g</w:t>
            </w:r>
            <w:r w:rsidR="5DFA9A75">
              <w:rPr/>
              <w:t>runnleggende ferdighet</w:t>
            </w:r>
            <w:r w:rsidR="606B61C5">
              <w:rPr/>
              <w:t>er</w:t>
            </w:r>
            <w:r w:rsidR="63DDB104">
              <w:rPr/>
              <w:t xml:space="preserve"> vurderer</w:t>
            </w:r>
            <w:r w:rsidR="5DFA9A75">
              <w:rPr/>
              <w:t xml:space="preserve"> skolen </w:t>
            </w:r>
            <w:r w:rsidR="63DDB104">
              <w:rPr/>
              <w:t xml:space="preserve">at </w:t>
            </w:r>
            <w:r w:rsidR="5DFA9A75">
              <w:rPr/>
              <w:t>eleven har behov for opplæring i</w:t>
            </w:r>
            <w:r w:rsidR="1BB817FA">
              <w:rPr/>
              <w:t>:</w:t>
            </w:r>
            <w:r>
              <w:br/>
            </w:r>
          </w:p>
        </w:tc>
        <w:tc>
          <w:tcPr>
            <w:tcW w:w="5352" w:type="dxa"/>
            <w:tcMar/>
          </w:tcPr>
          <w:p w:rsidRPr="00D84B09" w:rsidR="00C35816" w:rsidRDefault="00D84B09" w14:paraId="2BB93BF2" w14:textId="0776C817">
            <w:pPr>
              <w:rPr>
                <w:i/>
                <w:iCs/>
                <w:color w:val="E7E6E6" w:themeColor="background2"/>
              </w:rPr>
            </w:pPr>
            <w:r w:rsidRPr="00D84B09">
              <w:rPr>
                <w:i/>
                <w:iCs/>
                <w:color w:val="A6A6A6" w:themeColor="background1" w:themeShade="A6"/>
              </w:rPr>
              <w:t>ADL-trening (opplæring i daglige gjøremål), kommunikasjonsferdigheter, grunnleggende lese og skriveferdigheter, motorisk trening</w:t>
            </w:r>
          </w:p>
        </w:tc>
      </w:tr>
      <w:tr w:rsidR="00F42DC6" w:rsidTr="60F62605" w14:paraId="0118627D" w14:textId="77777777">
        <w:tc>
          <w:tcPr>
            <w:tcW w:w="3936" w:type="dxa"/>
            <w:tcMar/>
          </w:tcPr>
          <w:p w:rsidR="00F42DC6" w:rsidP="00B33FC5" w:rsidRDefault="00F42DC6" w14:paraId="61FD8672" w14:textId="07B03B95">
            <w:r w:rsidR="693E1D64">
              <w:rPr/>
              <w:t>Beskriv e</w:t>
            </w:r>
            <w:r w:rsidR="586BE9F3">
              <w:rPr/>
              <w:t>ventuelle</w:t>
            </w:r>
            <w:r w:rsidR="693E1D64">
              <w:rPr/>
              <w:t xml:space="preserve"> </w:t>
            </w:r>
            <w:r w:rsidR="5055687D">
              <w:rPr/>
              <w:t>resultater fra kartlegginger</w:t>
            </w:r>
            <w:r w:rsidR="10BF3615">
              <w:rPr/>
              <w:t>:</w:t>
            </w:r>
            <w:r>
              <w:br/>
            </w:r>
          </w:p>
        </w:tc>
        <w:tc>
          <w:tcPr>
            <w:tcW w:w="5352" w:type="dxa"/>
            <w:tcMar/>
          </w:tcPr>
          <w:p w:rsidR="00F42DC6" w:rsidRDefault="00F42DC6" w14:paraId="561BBC6C" w14:textId="77777777"/>
        </w:tc>
      </w:tr>
      <w:tr w:rsidR="000E0066" w:rsidTr="60F62605" w14:paraId="581C17F5" w14:textId="77777777">
        <w:tc>
          <w:tcPr>
            <w:tcW w:w="3936" w:type="dxa"/>
            <w:tcMar/>
          </w:tcPr>
          <w:p w:rsidRPr="001B4C7E" w:rsidR="000E0066" w:rsidRDefault="000A0E66" w14:paraId="4B8D38E5" w14:textId="6BA25A82">
            <w:r w:rsidR="5AB25DC1">
              <w:rPr/>
              <w:t>Beskriv elevens realistiske</w:t>
            </w:r>
            <w:r w:rsidR="62D7985C">
              <w:rPr/>
              <w:t xml:space="preserve"> opplæringsmål</w:t>
            </w:r>
            <w:r w:rsidR="74CD3C51">
              <w:rPr/>
              <w:t xml:space="preserve">: </w:t>
            </w:r>
            <w:r w:rsidR="319BFBF8">
              <w:rPr/>
              <w:t xml:space="preserve"> </w:t>
            </w:r>
          </w:p>
        </w:tc>
        <w:tc>
          <w:tcPr>
            <w:tcW w:w="5352" w:type="dxa"/>
            <w:tcMar/>
          </w:tcPr>
          <w:p w:rsidRPr="00931DAC" w:rsidR="000E0066" w:rsidP="49B5733E" w:rsidRDefault="001D2DCC" w14:paraId="3C1FE1E3" w14:textId="599F06C0">
            <w:pPr>
              <w:rPr>
                <w:i w:val="1"/>
                <w:iCs w:val="1"/>
                <w:color w:val="A6A6A6" w:themeColor="background1" w:themeTint="FF" w:themeShade="A6"/>
              </w:rPr>
            </w:pPr>
            <w:r w:rsidRPr="49B5733E" w:rsidR="52EEB0AF">
              <w:rPr>
                <w:i w:val="1"/>
                <w:iCs w:val="1"/>
                <w:color w:val="A6A6A6" w:themeColor="background1" w:themeTint="FF" w:themeShade="A6"/>
              </w:rPr>
              <w:t>opplærings</w:t>
            </w:r>
            <w:r w:rsidRPr="49B5733E" w:rsidR="53A181B3">
              <w:rPr>
                <w:i w:val="1"/>
                <w:iCs w:val="1"/>
                <w:color w:val="A6A6A6" w:themeColor="background1" w:themeTint="FF" w:themeShade="A6"/>
              </w:rPr>
              <w:t>mål</w:t>
            </w:r>
            <w:r w:rsidRPr="49B5733E" w:rsidR="1CD5AF40">
              <w:rPr>
                <w:i w:val="1"/>
                <w:iCs w:val="1"/>
                <w:color w:val="A6A6A6" w:themeColor="background1" w:themeTint="FF" w:themeShade="A6"/>
              </w:rPr>
              <w:t xml:space="preserve"> som vil bedre elevens muligheter</w:t>
            </w:r>
            <w:r w:rsidRPr="49B5733E" w:rsidR="53A181B3">
              <w:rPr>
                <w:i w:val="1"/>
                <w:iCs w:val="1"/>
                <w:color w:val="A6A6A6" w:themeColor="background1" w:themeTint="FF" w:themeShade="A6"/>
              </w:rPr>
              <w:t>/</w:t>
            </w:r>
            <w:r w:rsidRPr="49B5733E" w:rsidR="1CD5AF40">
              <w:rPr>
                <w:i w:val="1"/>
                <w:iCs w:val="1"/>
                <w:color w:val="A6A6A6" w:themeColor="background1" w:themeTint="FF" w:themeShade="A6"/>
              </w:rPr>
              <w:t>fungering i samfunnet og dagligliv</w:t>
            </w:r>
          </w:p>
          <w:p w:rsidRPr="00931DAC" w:rsidR="000E0066" w:rsidP="49B5733E" w:rsidRDefault="001D2DCC" w14:paraId="03CC8522" w14:textId="05D7A85C">
            <w:pPr>
              <w:pStyle w:val="Normal"/>
              <w:rPr>
                <w:i w:val="1"/>
                <w:iCs w:val="1"/>
                <w:color w:val="A6A6A6" w:themeColor="background1" w:themeShade="A6"/>
              </w:rPr>
            </w:pPr>
          </w:p>
        </w:tc>
      </w:tr>
      <w:tr w:rsidR="000E0066" w:rsidTr="60F62605" w14:paraId="1EB2383A" w14:textId="77777777">
        <w:tc>
          <w:tcPr>
            <w:tcW w:w="3936" w:type="dxa"/>
            <w:tcMar/>
          </w:tcPr>
          <w:p w:rsidRPr="001B4C7E" w:rsidR="000E0066" w:rsidP="003E53E4" w:rsidRDefault="00B97BF8" w14:paraId="619B0E8F" w14:textId="40E9B699">
            <w:r w:rsidR="464DCB00">
              <w:rPr/>
              <w:t xml:space="preserve">Hvordan kan behovet best </w:t>
            </w:r>
            <w:r w:rsidR="7AF0110A">
              <w:rPr/>
              <w:t>ivaretas</w:t>
            </w:r>
            <w:r w:rsidR="1F8C3FBF">
              <w:rPr/>
              <w:t>?</w:t>
            </w:r>
            <w:r w:rsidR="464DCB00">
              <w:rPr/>
              <w:t xml:space="preserve"> </w:t>
            </w:r>
            <w:r>
              <w:br/>
            </w:r>
            <w:r>
              <w:br/>
            </w:r>
          </w:p>
        </w:tc>
        <w:tc>
          <w:tcPr>
            <w:tcW w:w="5352" w:type="dxa"/>
            <w:tcMar/>
          </w:tcPr>
          <w:p w:rsidRPr="00A5208B" w:rsidR="000E0066" w:rsidRDefault="000D17B1" w14:paraId="148A74DE" w14:textId="137ABC6C">
            <w:pPr>
              <w:rPr>
                <w:i/>
                <w:color w:val="A6A6A6" w:themeColor="background1" w:themeShade="A6"/>
              </w:rPr>
            </w:pPr>
            <w:r w:rsidRPr="00A5208B">
              <w:rPr>
                <w:i/>
                <w:color w:val="A6A6A6" w:themeColor="background1" w:themeShade="A6"/>
              </w:rPr>
              <w:t>tiltak, omfang, kompetanse</w:t>
            </w:r>
          </w:p>
        </w:tc>
      </w:tr>
    </w:tbl>
    <w:p w:rsidRPr="001B4C7E" w:rsidR="000E0066" w:rsidP="000E0066" w:rsidRDefault="000E0066" w14:paraId="227ED744" w14:textId="77777777"/>
    <w:p w:rsidR="00BE54A2" w:rsidP="000E0066" w:rsidRDefault="000E0066" w14:paraId="56F1E323" w14:textId="30B58CCD">
      <w:r w:rsidRPr="001B4C7E">
        <w:t>Aktuelle vedlegg til pedagogisk rapport:</w:t>
      </w:r>
    </w:p>
    <w:p w:rsidR="00640822" w:rsidP="00CC098A" w:rsidRDefault="00D36780" w14:paraId="14CA1701" w14:textId="41A09862">
      <w:pPr>
        <w:pStyle w:val="Listeavsnitt"/>
        <w:numPr>
          <w:ilvl w:val="0"/>
          <w:numId w:val="2"/>
        </w:numPr>
      </w:pPr>
      <w:r>
        <w:t xml:space="preserve">Rapporter fra </w:t>
      </w:r>
      <w:r w:rsidR="00604C12">
        <w:t xml:space="preserve">nåværende opplæringstilbud </w:t>
      </w:r>
    </w:p>
    <w:p w:rsidR="00F56CC7" w:rsidP="00CC098A" w:rsidRDefault="00027419" w14:paraId="216EF3F9" w14:textId="61734B65">
      <w:pPr>
        <w:pStyle w:val="Listeavsnitt"/>
        <w:numPr>
          <w:ilvl w:val="0"/>
          <w:numId w:val="2"/>
        </w:numPr>
        <w:rPr/>
      </w:pPr>
      <w:r w:rsidR="00027419">
        <w:rPr/>
        <w:t>Sa</w:t>
      </w:r>
      <w:r w:rsidR="00F56CC7">
        <w:rPr/>
        <w:t>kkyndig vurdering fra videregående opplæring</w:t>
      </w:r>
      <w:r w:rsidR="5DDE8C66">
        <w:rPr/>
        <w:t xml:space="preserve">/ evt. tidligere sakkyndige vurderinger </w:t>
      </w:r>
    </w:p>
    <w:p w:rsidR="003762AE" w:rsidP="00CC098A" w:rsidRDefault="003762AE" w14:paraId="1D6B8840" w14:textId="26B354AE">
      <w:pPr>
        <w:pStyle w:val="Listeavsnitt"/>
        <w:numPr>
          <w:ilvl w:val="0"/>
          <w:numId w:val="2"/>
        </w:numPr>
      </w:pPr>
      <w:r>
        <w:lastRenderedPageBreak/>
        <w:t>Uttalelser fra andre instanser – spesialisthelsetjenesten ol</w:t>
      </w:r>
    </w:p>
    <w:p w:rsidR="001E3E35" w:rsidP="00A922EB" w:rsidRDefault="003762AE" w14:paraId="1D5DE870" w14:textId="4FE6169A">
      <w:pPr>
        <w:pStyle w:val="Listeavsnitt"/>
        <w:numPr>
          <w:ilvl w:val="0"/>
          <w:numId w:val="2"/>
        </w:numPr>
      </w:pPr>
      <w:r>
        <w:t>Kartlegginger gjennomført av skolen</w:t>
      </w:r>
    </w:p>
    <w:p w:rsidR="005730DE" w:rsidP="00A922EB" w:rsidRDefault="00BE54A2" w14:paraId="6617037C" w14:textId="4F176B48">
      <w:pPr>
        <w:pStyle w:val="Listeavsnitt"/>
        <w:numPr>
          <w:ilvl w:val="0"/>
          <w:numId w:val="2"/>
        </w:numPr>
      </w:pPr>
      <w:r>
        <w:t>Annet</w:t>
      </w:r>
    </w:p>
    <w:p w:rsidR="009F2B42" w:rsidRDefault="009F2B42" w14:paraId="666E9D1C" w14:textId="77777777"/>
    <w:p w:rsidR="00A33419" w:rsidRDefault="00A33419" w14:paraId="3C145DBE" w14:textId="77777777"/>
    <w:p w:rsidR="001E3E35" w:rsidRDefault="001E3E35" w14:paraId="30A71A1E" w14:textId="34C6B129"/>
    <w:sectPr w:rsidR="001E3E35">
      <w:headerReference w:type="default" r:id="rId11"/>
      <w:footerReference w:type="default" r:id="rId12"/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204D6" w:rsidRDefault="006204D6" w14:paraId="69E9F291" w14:textId="77777777">
      <w:r>
        <w:separator/>
      </w:r>
    </w:p>
  </w:endnote>
  <w:endnote w:type="continuationSeparator" w:id="0">
    <w:p w:rsidR="006204D6" w:rsidRDefault="006204D6" w14:paraId="0C59A212" w14:textId="77777777">
      <w:r>
        <w:continuationSeparator/>
      </w:r>
    </w:p>
  </w:endnote>
  <w:endnote w:type="continuationNotice" w:id="1">
    <w:p w:rsidR="006204D6" w:rsidRDefault="006204D6" w14:paraId="74EEF4B1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9538940"/>
      <w:docPartObj>
        <w:docPartGallery w:val="Page Numbers (Bottom of Page)"/>
        <w:docPartUnique/>
      </w:docPartObj>
    </w:sdtPr>
    <w:sdtContent>
      <w:p w:rsidR="00FF362B" w:rsidRDefault="000E0066" w14:paraId="0D3C892C" w14:textId="77777777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F362B" w:rsidRDefault="00FF362B" w14:paraId="666705E5" w14:textId="77777777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204D6" w:rsidRDefault="006204D6" w14:paraId="43024AE0" w14:textId="77777777">
      <w:r>
        <w:separator/>
      </w:r>
    </w:p>
  </w:footnote>
  <w:footnote w:type="continuationSeparator" w:id="0">
    <w:p w:rsidR="006204D6" w:rsidRDefault="006204D6" w14:paraId="5FE663CF" w14:textId="77777777">
      <w:r>
        <w:continuationSeparator/>
      </w:r>
    </w:p>
  </w:footnote>
  <w:footnote w:type="continuationNotice" w:id="1">
    <w:p w:rsidR="006204D6" w:rsidRDefault="006204D6" w14:paraId="4037EB18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96683A" w:rsidR="00FF362B" w:rsidRDefault="000E0066" w14:paraId="3B2D2AAE" w14:textId="3FE82340">
    <w:pPr>
      <w:pStyle w:val="Topptekst"/>
      <w:rPr>
        <w:b/>
        <w:sz w:val="56"/>
        <w:szCs w:val="56"/>
      </w:rPr>
    </w:pPr>
    <w:r w:rsidRPr="0096683A">
      <w:rPr>
        <w:b/>
        <w:sz w:val="56"/>
        <w:szCs w:val="56"/>
      </w:rPr>
      <w:t xml:space="preserve">Pedagogisk rapport </w:t>
    </w:r>
    <w:r w:rsidR="005E54F3">
      <w:rPr>
        <w:b/>
        <w:sz w:val="56"/>
        <w:szCs w:val="56"/>
      </w:rPr>
      <w:t>voksenopplæring</w:t>
    </w:r>
  </w:p>
  <w:p w:rsidRPr="008C58CC" w:rsidR="00FF362B" w:rsidRDefault="00FF362B" w14:paraId="4ECB1FEA" w14:textId="7777777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1705D5"/>
    <w:multiLevelType w:val="hybridMultilevel"/>
    <w:tmpl w:val="C8CCF790"/>
    <w:lvl w:ilvl="0" w:tplc="0C00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0010D87"/>
    <w:multiLevelType w:val="hybridMultilevel"/>
    <w:tmpl w:val="233640C8"/>
    <w:lvl w:ilvl="0" w:tplc="9C8C4CEA"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C00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0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0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0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0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0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0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0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99123958">
    <w:abstractNumId w:val="0"/>
  </w:num>
  <w:num w:numId="2" w16cid:durableId="2011834051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0066"/>
    <w:rsid w:val="00000956"/>
    <w:rsid w:val="00014879"/>
    <w:rsid w:val="00017D1F"/>
    <w:rsid w:val="00021FFC"/>
    <w:rsid w:val="0002716B"/>
    <w:rsid w:val="00027419"/>
    <w:rsid w:val="00035460"/>
    <w:rsid w:val="00036230"/>
    <w:rsid w:val="00040C02"/>
    <w:rsid w:val="0007097D"/>
    <w:rsid w:val="000746A2"/>
    <w:rsid w:val="00077862"/>
    <w:rsid w:val="0008295E"/>
    <w:rsid w:val="00091833"/>
    <w:rsid w:val="000A0E66"/>
    <w:rsid w:val="000B28D4"/>
    <w:rsid w:val="000C3D03"/>
    <w:rsid w:val="000D0043"/>
    <w:rsid w:val="000D17B1"/>
    <w:rsid w:val="000E0066"/>
    <w:rsid w:val="000F2657"/>
    <w:rsid w:val="001107AF"/>
    <w:rsid w:val="00116861"/>
    <w:rsid w:val="00121E57"/>
    <w:rsid w:val="00140F87"/>
    <w:rsid w:val="001531F0"/>
    <w:rsid w:val="0018349F"/>
    <w:rsid w:val="0018531B"/>
    <w:rsid w:val="00192B56"/>
    <w:rsid w:val="001D1F92"/>
    <w:rsid w:val="001D2DCC"/>
    <w:rsid w:val="001D5D9D"/>
    <w:rsid w:val="001E21B2"/>
    <w:rsid w:val="001E3E35"/>
    <w:rsid w:val="001E7702"/>
    <w:rsid w:val="001F402D"/>
    <w:rsid w:val="00202AFA"/>
    <w:rsid w:val="00221039"/>
    <w:rsid w:val="002237C5"/>
    <w:rsid w:val="002441C0"/>
    <w:rsid w:val="00244697"/>
    <w:rsid w:val="00253306"/>
    <w:rsid w:val="0025788B"/>
    <w:rsid w:val="00290DB2"/>
    <w:rsid w:val="002C2D52"/>
    <w:rsid w:val="002D4D29"/>
    <w:rsid w:val="002E1334"/>
    <w:rsid w:val="002F1AF0"/>
    <w:rsid w:val="002F5F76"/>
    <w:rsid w:val="00300EBE"/>
    <w:rsid w:val="0033285D"/>
    <w:rsid w:val="00332E07"/>
    <w:rsid w:val="00355BE6"/>
    <w:rsid w:val="0037505A"/>
    <w:rsid w:val="003762AE"/>
    <w:rsid w:val="0038205D"/>
    <w:rsid w:val="0039360D"/>
    <w:rsid w:val="003D4DFE"/>
    <w:rsid w:val="003E42AF"/>
    <w:rsid w:val="003E53E4"/>
    <w:rsid w:val="003E5914"/>
    <w:rsid w:val="003F39E7"/>
    <w:rsid w:val="00427148"/>
    <w:rsid w:val="004345A7"/>
    <w:rsid w:val="00435BF2"/>
    <w:rsid w:val="00442B89"/>
    <w:rsid w:val="00446099"/>
    <w:rsid w:val="004728C7"/>
    <w:rsid w:val="00484DAF"/>
    <w:rsid w:val="00495BD6"/>
    <w:rsid w:val="00495CA2"/>
    <w:rsid w:val="004A3B74"/>
    <w:rsid w:val="004B1457"/>
    <w:rsid w:val="004C4658"/>
    <w:rsid w:val="00501E72"/>
    <w:rsid w:val="00504E3C"/>
    <w:rsid w:val="00511693"/>
    <w:rsid w:val="0051678F"/>
    <w:rsid w:val="0053393E"/>
    <w:rsid w:val="00535B67"/>
    <w:rsid w:val="00551965"/>
    <w:rsid w:val="005562FC"/>
    <w:rsid w:val="00561D1C"/>
    <w:rsid w:val="005730DE"/>
    <w:rsid w:val="0057573B"/>
    <w:rsid w:val="005831AE"/>
    <w:rsid w:val="00585FE7"/>
    <w:rsid w:val="00594D86"/>
    <w:rsid w:val="005B2AD0"/>
    <w:rsid w:val="005E024F"/>
    <w:rsid w:val="005E3368"/>
    <w:rsid w:val="005E54F3"/>
    <w:rsid w:val="00603D04"/>
    <w:rsid w:val="00604C12"/>
    <w:rsid w:val="00604E59"/>
    <w:rsid w:val="00606D1E"/>
    <w:rsid w:val="006204D6"/>
    <w:rsid w:val="00640822"/>
    <w:rsid w:val="0066039B"/>
    <w:rsid w:val="00661699"/>
    <w:rsid w:val="00672376"/>
    <w:rsid w:val="006B511F"/>
    <w:rsid w:val="006D2948"/>
    <w:rsid w:val="006D7AFA"/>
    <w:rsid w:val="006E46EE"/>
    <w:rsid w:val="006E6936"/>
    <w:rsid w:val="006E781F"/>
    <w:rsid w:val="006F79F8"/>
    <w:rsid w:val="00712841"/>
    <w:rsid w:val="0071288F"/>
    <w:rsid w:val="00725CC0"/>
    <w:rsid w:val="00745639"/>
    <w:rsid w:val="00753E50"/>
    <w:rsid w:val="007543A3"/>
    <w:rsid w:val="00774090"/>
    <w:rsid w:val="00780CAD"/>
    <w:rsid w:val="007825A7"/>
    <w:rsid w:val="007869AD"/>
    <w:rsid w:val="00793FE0"/>
    <w:rsid w:val="007F24C5"/>
    <w:rsid w:val="007F6295"/>
    <w:rsid w:val="00803638"/>
    <w:rsid w:val="00804BFE"/>
    <w:rsid w:val="008145F9"/>
    <w:rsid w:val="008275CD"/>
    <w:rsid w:val="00833C60"/>
    <w:rsid w:val="00845F23"/>
    <w:rsid w:val="0086289E"/>
    <w:rsid w:val="008746E0"/>
    <w:rsid w:val="00881B34"/>
    <w:rsid w:val="008A2363"/>
    <w:rsid w:val="008B7E3B"/>
    <w:rsid w:val="008C49B1"/>
    <w:rsid w:val="00905FFF"/>
    <w:rsid w:val="00913528"/>
    <w:rsid w:val="00921EE0"/>
    <w:rsid w:val="00931DAC"/>
    <w:rsid w:val="00965E08"/>
    <w:rsid w:val="00967F60"/>
    <w:rsid w:val="009874E6"/>
    <w:rsid w:val="00993ADA"/>
    <w:rsid w:val="009B3163"/>
    <w:rsid w:val="009B667C"/>
    <w:rsid w:val="009E0883"/>
    <w:rsid w:val="009E6E43"/>
    <w:rsid w:val="009F2B42"/>
    <w:rsid w:val="00A04D36"/>
    <w:rsid w:val="00A33419"/>
    <w:rsid w:val="00A40236"/>
    <w:rsid w:val="00A50C43"/>
    <w:rsid w:val="00A5208B"/>
    <w:rsid w:val="00A845BB"/>
    <w:rsid w:val="00A922EB"/>
    <w:rsid w:val="00A93231"/>
    <w:rsid w:val="00AB3C6E"/>
    <w:rsid w:val="00AC0386"/>
    <w:rsid w:val="00AC237E"/>
    <w:rsid w:val="00AC4440"/>
    <w:rsid w:val="00B01FF2"/>
    <w:rsid w:val="00B3337A"/>
    <w:rsid w:val="00B33FC5"/>
    <w:rsid w:val="00B4704A"/>
    <w:rsid w:val="00B660A5"/>
    <w:rsid w:val="00B70429"/>
    <w:rsid w:val="00B7538A"/>
    <w:rsid w:val="00B97BF8"/>
    <w:rsid w:val="00BC2532"/>
    <w:rsid w:val="00BC6B3A"/>
    <w:rsid w:val="00BD1168"/>
    <w:rsid w:val="00BE1D51"/>
    <w:rsid w:val="00BE54A2"/>
    <w:rsid w:val="00C07E6C"/>
    <w:rsid w:val="00C108C5"/>
    <w:rsid w:val="00C14256"/>
    <w:rsid w:val="00C26C07"/>
    <w:rsid w:val="00C35816"/>
    <w:rsid w:val="00C36560"/>
    <w:rsid w:val="00C37348"/>
    <w:rsid w:val="00C44F56"/>
    <w:rsid w:val="00C52340"/>
    <w:rsid w:val="00C71BCB"/>
    <w:rsid w:val="00CA38B4"/>
    <w:rsid w:val="00CA6A2B"/>
    <w:rsid w:val="00CC098A"/>
    <w:rsid w:val="00CC4357"/>
    <w:rsid w:val="00CC717F"/>
    <w:rsid w:val="00D20827"/>
    <w:rsid w:val="00D30A4E"/>
    <w:rsid w:val="00D36780"/>
    <w:rsid w:val="00D40FEB"/>
    <w:rsid w:val="00D436AD"/>
    <w:rsid w:val="00D56ACF"/>
    <w:rsid w:val="00D84B09"/>
    <w:rsid w:val="00D862FD"/>
    <w:rsid w:val="00D934D3"/>
    <w:rsid w:val="00DE0BCC"/>
    <w:rsid w:val="00DE602A"/>
    <w:rsid w:val="00DE6A4B"/>
    <w:rsid w:val="00DF69E5"/>
    <w:rsid w:val="00DF75F4"/>
    <w:rsid w:val="00E10ECD"/>
    <w:rsid w:val="00E30F85"/>
    <w:rsid w:val="00E3104E"/>
    <w:rsid w:val="00E37E23"/>
    <w:rsid w:val="00E5621C"/>
    <w:rsid w:val="00E64A2B"/>
    <w:rsid w:val="00E80398"/>
    <w:rsid w:val="00E85C46"/>
    <w:rsid w:val="00E864B5"/>
    <w:rsid w:val="00EA1A04"/>
    <w:rsid w:val="00EA59BA"/>
    <w:rsid w:val="00EC30E7"/>
    <w:rsid w:val="00EE7012"/>
    <w:rsid w:val="00EF48F7"/>
    <w:rsid w:val="00F16312"/>
    <w:rsid w:val="00F24D5E"/>
    <w:rsid w:val="00F30B46"/>
    <w:rsid w:val="00F41CF4"/>
    <w:rsid w:val="00F42DC6"/>
    <w:rsid w:val="00F47CF7"/>
    <w:rsid w:val="00F53650"/>
    <w:rsid w:val="00F56CC7"/>
    <w:rsid w:val="00F63BBC"/>
    <w:rsid w:val="00F70C0F"/>
    <w:rsid w:val="00F725C7"/>
    <w:rsid w:val="00FF362B"/>
    <w:rsid w:val="08CDB36A"/>
    <w:rsid w:val="10BF3615"/>
    <w:rsid w:val="16C43484"/>
    <w:rsid w:val="1BB817FA"/>
    <w:rsid w:val="1CD5AF40"/>
    <w:rsid w:val="1F8C3FBF"/>
    <w:rsid w:val="22740EF4"/>
    <w:rsid w:val="24AAEE26"/>
    <w:rsid w:val="26AE15A2"/>
    <w:rsid w:val="28959E1E"/>
    <w:rsid w:val="2E4A2AB6"/>
    <w:rsid w:val="311E41EB"/>
    <w:rsid w:val="319BFBF8"/>
    <w:rsid w:val="3E1793EF"/>
    <w:rsid w:val="3F06551B"/>
    <w:rsid w:val="3FFFE1B1"/>
    <w:rsid w:val="4145B648"/>
    <w:rsid w:val="42E186A9"/>
    <w:rsid w:val="464DCB00"/>
    <w:rsid w:val="47BB382C"/>
    <w:rsid w:val="49B5733E"/>
    <w:rsid w:val="5055687D"/>
    <w:rsid w:val="5163C798"/>
    <w:rsid w:val="52EEB0AF"/>
    <w:rsid w:val="53A181B3"/>
    <w:rsid w:val="586BE9F3"/>
    <w:rsid w:val="5AB25DC1"/>
    <w:rsid w:val="5DDE8C66"/>
    <w:rsid w:val="5DFA9A75"/>
    <w:rsid w:val="6046E398"/>
    <w:rsid w:val="606B61C5"/>
    <w:rsid w:val="60BECCBA"/>
    <w:rsid w:val="60F62605"/>
    <w:rsid w:val="62D7985C"/>
    <w:rsid w:val="63DDB104"/>
    <w:rsid w:val="67227935"/>
    <w:rsid w:val="693E1D64"/>
    <w:rsid w:val="7252D951"/>
    <w:rsid w:val="726AA9C2"/>
    <w:rsid w:val="73ED51C6"/>
    <w:rsid w:val="74CD3C51"/>
    <w:rsid w:val="74F954C4"/>
    <w:rsid w:val="7558DA68"/>
    <w:rsid w:val="7724F288"/>
    <w:rsid w:val="7AF0110A"/>
    <w:rsid w:val="7C5D6BEB"/>
    <w:rsid w:val="7DA8B5C2"/>
    <w:rsid w:val="7F756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19A01"/>
  <w15:chartTrackingRefBased/>
  <w15:docId w15:val="{A49D2C99-59DC-44A8-B2C3-6A1D703756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E0066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paragraph" w:styleId="Bunntekst">
    <w:name w:val="footer"/>
    <w:basedOn w:val="Normal"/>
    <w:link w:val="BunntekstTegn"/>
    <w:uiPriority w:val="99"/>
    <w:rsid w:val="000E0066"/>
    <w:pPr>
      <w:tabs>
        <w:tab w:val="center" w:pos="4819"/>
        <w:tab w:val="right" w:pos="9071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BunntekstTegn" w:customStyle="1">
    <w:name w:val="Bunntekst Tegn"/>
    <w:basedOn w:val="Standardskriftforavsnitt"/>
    <w:link w:val="Bunntekst"/>
    <w:uiPriority w:val="99"/>
    <w:rsid w:val="000E0066"/>
    <w:rPr>
      <w:rFonts w:ascii="Times New Roman" w:hAnsi="Times New Roman" w:eastAsia="Times New Roman" w:cs="Times New Roman"/>
      <w:sz w:val="20"/>
      <w:szCs w:val="20"/>
      <w:lang w:eastAsia="nb-NO"/>
    </w:rPr>
  </w:style>
  <w:style w:type="table" w:styleId="Tabellrutenett">
    <w:name w:val="Table Grid"/>
    <w:basedOn w:val="Vanligtabell"/>
    <w:uiPriority w:val="59"/>
    <w:rsid w:val="000E0066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opptekst">
    <w:name w:val="header"/>
    <w:basedOn w:val="Normal"/>
    <w:link w:val="TopptekstTegn"/>
    <w:uiPriority w:val="99"/>
    <w:rsid w:val="000E0066"/>
    <w:pPr>
      <w:tabs>
        <w:tab w:val="center" w:pos="4536"/>
        <w:tab w:val="right" w:pos="9072"/>
      </w:tabs>
    </w:pPr>
  </w:style>
  <w:style w:type="character" w:styleId="TopptekstTegn" w:customStyle="1">
    <w:name w:val="Topptekst Tegn"/>
    <w:basedOn w:val="Standardskriftforavsnitt"/>
    <w:link w:val="Topptekst"/>
    <w:uiPriority w:val="99"/>
    <w:rsid w:val="000E0066"/>
    <w:rPr>
      <w:rFonts w:ascii="Times New Roman" w:hAnsi="Times New Roman" w:eastAsia="Times New Roman" w:cs="Times New Roman"/>
      <w:sz w:val="24"/>
      <w:szCs w:val="24"/>
      <w:lang w:eastAsia="nb-NO"/>
    </w:rPr>
  </w:style>
  <w:style w:type="paragraph" w:styleId="Ingenmellomrom">
    <w:name w:val="No Spacing"/>
    <w:link w:val="IngenmellomromTegn"/>
    <w:uiPriority w:val="1"/>
    <w:qFormat/>
    <w:rsid w:val="001E21B2"/>
    <w:pPr>
      <w:spacing w:after="0" w:line="240" w:lineRule="auto"/>
    </w:pPr>
    <w:rPr>
      <w:rFonts w:eastAsiaTheme="minorEastAsia"/>
      <w:lang w:val="en-US"/>
    </w:rPr>
  </w:style>
  <w:style w:type="character" w:styleId="IngenmellomromTegn" w:customStyle="1">
    <w:name w:val="Ingen mellomrom Tegn"/>
    <w:basedOn w:val="Standardskriftforavsnitt"/>
    <w:link w:val="Ingenmellomrom"/>
    <w:uiPriority w:val="1"/>
    <w:rsid w:val="001E21B2"/>
    <w:rPr>
      <w:rFonts w:eastAsiaTheme="minorEastAsia"/>
      <w:lang w:val="en-US" w:eastAsia="en-US"/>
    </w:rPr>
  </w:style>
  <w:style w:type="paragraph" w:styleId="Listeavsnitt">
    <w:name w:val="List Paragraph"/>
    <w:basedOn w:val="Normal"/>
    <w:uiPriority w:val="34"/>
    <w:qFormat/>
    <w:rsid w:val="00CC0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glossaryDocument" Target="glossary/document.xml" Id="Ra7ebd6586fdc4d1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64d71-0702-4fd2-8d59-e7df5850696c}"/>
      </w:docPartPr>
      <w:docPartBody>
        <w:p w14:paraId="75BEBCC1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BED85468227741BD1CD3C3A4A24965" ma:contentTypeVersion="12" ma:contentTypeDescription="Opprett et nytt dokument." ma:contentTypeScope="" ma:versionID="801f4a77291d68450df64543b3febc99">
  <xsd:schema xmlns:xsd="http://www.w3.org/2001/XMLSchema" xmlns:xs="http://www.w3.org/2001/XMLSchema" xmlns:p="http://schemas.microsoft.com/office/2006/metadata/properties" xmlns:ns2="64486ed5-efc4-404c-9f0a-e55bffeb2887" xmlns:ns3="658720cb-8094-40eb-9d13-c8dff16c79b6" targetNamespace="http://schemas.microsoft.com/office/2006/metadata/properties" ma:root="true" ma:fieldsID="f5ac15b60fc631a00881808ec671fe51" ns2:_="" ns3:_="">
    <xsd:import namespace="64486ed5-efc4-404c-9f0a-e55bffeb2887"/>
    <xsd:import namespace="658720cb-8094-40eb-9d13-c8dff16c79b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486ed5-efc4-404c-9f0a-e55bffeb28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720cb-8094-40eb-9d13-c8dff16c79b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c3e3727-b7a8-41c3-9cc5-32359d5e20f4}" ma:internalName="TaxCatchAll" ma:showField="CatchAllData" ma:web="658720cb-8094-40eb-9d13-c8dff16c79b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58720cb-8094-40eb-9d13-c8dff16c79b6" xsi:nil="true"/>
    <lcf76f155ced4ddcb4097134ff3c332f xmlns="64486ed5-efc4-404c-9f0a-e55bffeb2887">
      <Terms xmlns="http://schemas.microsoft.com/office/infopath/2007/PartnerControls"/>
    </lcf76f155ced4ddcb4097134ff3c332f>
    <SharedWithUsers xmlns="658720cb-8094-40eb-9d13-c8dff16c79b6">
      <UserInfo>
        <DisplayName>Julie Nilsen</DisplayName>
        <AccountId>14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8BB7743-4D43-4843-BBE4-F0D9BE405B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920DB3-0900-4268-A5F7-C62DE971E5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4D50DD-7238-4E47-A890-3044CEF9B9B3}"/>
</file>

<file path=customXml/itemProps4.xml><?xml version="1.0" encoding="utf-8"?>
<ds:datastoreItem xmlns:ds="http://schemas.openxmlformats.org/officeDocument/2006/customXml" ds:itemID="{B448DDE1-2C83-453A-B2B5-62B05111E8F3}">
  <ds:schemaRefs>
    <ds:schemaRef ds:uri="http://schemas.microsoft.com/office/2006/metadata/properties"/>
    <ds:schemaRef ds:uri="http://schemas.microsoft.com/office/infopath/2007/PartnerControls"/>
    <ds:schemaRef ds:uri="658720cb-8094-40eb-9d13-c8dff16c79b6"/>
    <ds:schemaRef ds:uri="64486ed5-efc4-404c-9f0a-e55bffeb2887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Kr-IKT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Bente Nyborg</dc:creator>
  <keywords/>
  <dc:description/>
  <lastModifiedBy>Beate Fosse Jørgensen</lastModifiedBy>
  <revision>106</revision>
  <dcterms:created xsi:type="dcterms:W3CDTF">2022-11-08T02:27:00.0000000Z</dcterms:created>
  <dcterms:modified xsi:type="dcterms:W3CDTF">2023-05-05T08:37:50.4950838Z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0x01010000BED85468227741BD1CD3C3A4A24965</vt:lpwstr>
  </property>
  <property fmtid="{D5CDD505-2E9C-101B-9397-08002B2CF9AE}" pid="3" name="MediaServiceImageTags">
    <vt:lpwstr/>
  </property>
</Properties>
</file>