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644E" w14:textId="77777777" w:rsidR="00145CBD" w:rsidRPr="00154B83" w:rsidRDefault="00145CBD" w:rsidP="00145CBD">
      <w:pPr>
        <w:rPr>
          <w:b/>
          <w:bCs/>
          <w:sz w:val="28"/>
          <w:szCs w:val="28"/>
        </w:rPr>
      </w:pPr>
      <w:r w:rsidRPr="00154B83">
        <w:rPr>
          <w:b/>
          <w:bCs/>
          <w:sz w:val="28"/>
          <w:szCs w:val="28"/>
        </w:rPr>
        <w:t xml:space="preserve">Retningslinjer for Kristiansand kommunes Frivillighetspris </w:t>
      </w:r>
    </w:p>
    <w:p w14:paraId="6F3CC532" w14:textId="77777777" w:rsidR="00E62886" w:rsidRDefault="00E62886" w:rsidP="00145CBD">
      <w:pPr>
        <w:rPr>
          <w:b/>
          <w:bCs/>
        </w:rPr>
      </w:pPr>
    </w:p>
    <w:p w14:paraId="2C3E1839" w14:textId="01428033" w:rsidR="00145CBD" w:rsidRPr="00A86FE8" w:rsidRDefault="00145CBD" w:rsidP="00145CBD">
      <w:r w:rsidRPr="00A86FE8">
        <w:rPr>
          <w:b/>
          <w:bCs/>
        </w:rPr>
        <w:t xml:space="preserve">1. Formål </w:t>
      </w:r>
    </w:p>
    <w:p w14:paraId="65341893" w14:textId="77777777" w:rsidR="00145CBD" w:rsidRDefault="00145CBD" w:rsidP="00145CBD">
      <w:r w:rsidRPr="00A86FE8">
        <w:t xml:space="preserve">Formålet med </w:t>
      </w:r>
      <w:r>
        <w:t>frivillighets</w:t>
      </w:r>
      <w:r w:rsidRPr="00A86FE8">
        <w:t xml:space="preserve">prisen er å berømme en </w:t>
      </w:r>
      <w:r>
        <w:t>enkelt</w:t>
      </w:r>
      <w:r w:rsidRPr="00A86FE8">
        <w:t xml:space="preserve">person </w:t>
      </w:r>
      <w:r w:rsidRPr="00382C90">
        <w:t xml:space="preserve">og en </w:t>
      </w:r>
      <w:r w:rsidRPr="00A86FE8">
        <w:t>organisasjon fra Kristiansand, som har utmerket seg med frivillig engasjement og pågangsmot til beste for den enkelte innbygger og lokalsamfunnet. lnnsatsen kan ha foregått over lengre tid eller i et tidsavgrenset prosjekt.  Frivillighetens bredde og mangfold, både med tanke på organisasjons form, tematikk, alder og kultur, skaI over tid gjenspeiles i et tilsvarende mangfold blant prisens vinnere.</w:t>
      </w:r>
    </w:p>
    <w:p w14:paraId="1A9F9F63" w14:textId="77777777" w:rsidR="00145CBD" w:rsidRPr="00A86FE8" w:rsidRDefault="00145CBD" w:rsidP="00145CBD"/>
    <w:p w14:paraId="78B26696" w14:textId="77777777" w:rsidR="00145CBD" w:rsidRPr="00A86FE8" w:rsidRDefault="00145CBD" w:rsidP="00145CBD">
      <w:r w:rsidRPr="00A86FE8">
        <w:rPr>
          <w:b/>
          <w:bCs/>
        </w:rPr>
        <w:t xml:space="preserve">2. Kunngjøring </w:t>
      </w:r>
    </w:p>
    <w:p w14:paraId="6F168F96" w14:textId="77777777" w:rsidR="00145CBD" w:rsidRPr="000E1455" w:rsidRDefault="00145CBD" w:rsidP="00145CBD">
      <w:r w:rsidRPr="000E1455">
        <w:t>Frivillighetsprisen kunngjøres på Kristiansand kommunes nettsider</w:t>
      </w:r>
      <w:r>
        <w:t xml:space="preserve"> og sosiale medier</w:t>
      </w:r>
      <w:r w:rsidRPr="000E1455">
        <w:t xml:space="preserve">. Kunngjøringen skal inneholde informasjon om </w:t>
      </w:r>
      <w:r>
        <w:t>forslag</w:t>
      </w:r>
      <w:r w:rsidRPr="000E1455">
        <w:t xml:space="preserve">sfrist, henvise til skjema på kommunens nettsider og finne sted </w:t>
      </w:r>
      <w:r>
        <w:t>seks</w:t>
      </w:r>
      <w:r w:rsidRPr="000E1455">
        <w:t xml:space="preserve"> uker før årets frist. </w:t>
      </w:r>
      <w:r w:rsidRPr="000E1455">
        <w:br/>
      </w:r>
    </w:p>
    <w:p w14:paraId="4F8F5A83" w14:textId="77777777" w:rsidR="00145CBD" w:rsidRPr="00A86FE8" w:rsidRDefault="00145CBD" w:rsidP="00145CBD">
      <w:r w:rsidRPr="00A86FE8">
        <w:rPr>
          <w:b/>
          <w:bCs/>
        </w:rPr>
        <w:t xml:space="preserve">3. Nominasjon </w:t>
      </w:r>
    </w:p>
    <w:p w14:paraId="49903885" w14:textId="77777777" w:rsidR="00145CBD" w:rsidRDefault="00145CBD" w:rsidP="00145CBD">
      <w:pPr>
        <w:rPr>
          <w:color w:val="000000" w:themeColor="text1"/>
        </w:rPr>
      </w:pPr>
      <w:r w:rsidRPr="00C316B7">
        <w:rPr>
          <w:color w:val="000000" w:themeColor="text1"/>
        </w:rPr>
        <w:t xml:space="preserve">Alle innbyggere kan </w:t>
      </w:r>
      <w:r>
        <w:rPr>
          <w:color w:val="000000" w:themeColor="text1"/>
        </w:rPr>
        <w:t xml:space="preserve">fremme </w:t>
      </w:r>
      <w:r w:rsidRPr="00C316B7">
        <w:rPr>
          <w:color w:val="000000" w:themeColor="text1"/>
        </w:rPr>
        <w:t xml:space="preserve">begrunnede forslag til kandidater til frivillighetsprisen. Forslag sendes til Kristiansand kommune innen 1. </w:t>
      </w:r>
      <w:r>
        <w:rPr>
          <w:color w:val="000000" w:themeColor="text1"/>
        </w:rPr>
        <w:t>o</w:t>
      </w:r>
      <w:r w:rsidRPr="00C316B7">
        <w:rPr>
          <w:color w:val="000000" w:themeColor="text1"/>
        </w:rPr>
        <w:t xml:space="preserve">ktober. Blant innkomne forslag på kandidater vil utvalget for frivillighetsprisen velge ut en prisvinner for en enkeltperson og en for organisasjon. Utvalget har også anledning til å velge blant egne kandidater. </w:t>
      </w:r>
    </w:p>
    <w:p w14:paraId="3CD5137E" w14:textId="77777777" w:rsidR="00145CBD" w:rsidRPr="00A86FE8" w:rsidRDefault="00145CBD" w:rsidP="00145CBD">
      <w:r w:rsidRPr="00455931">
        <w:t xml:space="preserve">Kommunen etterlever personvernregelverket ved innsamling og bruk av personopplysninger i forbindelse med nominasjoner. </w:t>
      </w:r>
      <w:r w:rsidRPr="00C316B7">
        <w:rPr>
          <w:color w:val="000000" w:themeColor="text1"/>
        </w:rPr>
        <w:br/>
      </w:r>
    </w:p>
    <w:p w14:paraId="5559A60F" w14:textId="77777777" w:rsidR="00145CBD" w:rsidRPr="00A86FE8" w:rsidRDefault="00145CBD" w:rsidP="00145CBD">
      <w:r w:rsidRPr="00A86FE8">
        <w:rPr>
          <w:b/>
          <w:bCs/>
        </w:rPr>
        <w:t xml:space="preserve">4. </w:t>
      </w:r>
      <w:r>
        <w:rPr>
          <w:b/>
          <w:bCs/>
        </w:rPr>
        <w:t>Utvalg</w:t>
      </w:r>
      <w:r w:rsidRPr="00A86FE8">
        <w:rPr>
          <w:b/>
          <w:bCs/>
        </w:rPr>
        <w:t xml:space="preserve"> </w:t>
      </w:r>
    </w:p>
    <w:p w14:paraId="2CA57CEB" w14:textId="4A1D04B2" w:rsidR="002352EB" w:rsidRDefault="00145CBD" w:rsidP="00145CBD">
      <w:pPr>
        <w:rPr>
          <w:color w:val="FF0000"/>
        </w:rPr>
      </w:pPr>
      <w:r w:rsidRPr="00A86FE8">
        <w:t>Utvalget for frivillighetsprisen skal bestå av til sammen fire folkevalgte</w:t>
      </w:r>
      <w:r>
        <w:t xml:space="preserve"> (Kommuneloven, 2018, §5-1 d)</w:t>
      </w:r>
      <w:r w:rsidR="008D3471">
        <w:rPr>
          <w:rStyle w:val="Fotnotereferanse"/>
        </w:rPr>
        <w:footnoteReference w:id="1"/>
      </w:r>
      <w:r w:rsidRPr="00A86FE8">
        <w:t xml:space="preserve">, </w:t>
      </w:r>
      <w:r>
        <w:t>en</w:t>
      </w:r>
      <w:r w:rsidRPr="00A86FE8">
        <w:t xml:space="preserve"> fra hvert av følgende utvalg: kultur- og idrettsutvalget, helseutvalget, oppvekstutvalget og areal- og miljøutvalget. Disse utvalgene nominerer kandidater, og oversender forslagene til valg- og honorarutvalget, som innstiller til bystyret. </w:t>
      </w:r>
    </w:p>
    <w:p w14:paraId="0061756F" w14:textId="77777777" w:rsidR="008D3471" w:rsidRDefault="008D3471" w:rsidP="00145CBD">
      <w:pPr>
        <w:rPr>
          <w:color w:val="FF0000"/>
        </w:rPr>
      </w:pPr>
    </w:p>
    <w:p w14:paraId="3B0D2A1D" w14:textId="227F1550" w:rsidR="00145CBD" w:rsidRPr="00A86FE8" w:rsidRDefault="00145CBD" w:rsidP="00145CBD">
      <w:pPr>
        <w:rPr>
          <w:color w:val="FF0000"/>
        </w:rPr>
      </w:pPr>
      <w:r>
        <w:rPr>
          <w:color w:val="FF0000"/>
        </w:rPr>
        <w:tab/>
      </w:r>
    </w:p>
    <w:p w14:paraId="03157A13" w14:textId="77777777" w:rsidR="00145CBD" w:rsidRPr="00A86FE8" w:rsidRDefault="00145CBD" w:rsidP="00145CBD">
      <w:r w:rsidRPr="00A86FE8">
        <w:rPr>
          <w:b/>
          <w:bCs/>
        </w:rPr>
        <w:lastRenderedPageBreak/>
        <w:t xml:space="preserve">5. Pris </w:t>
      </w:r>
    </w:p>
    <w:p w14:paraId="69F8CEB7" w14:textId="77777777" w:rsidR="00145CBD" w:rsidRDefault="00145CBD" w:rsidP="00145CBD">
      <w:r>
        <w:t>Frivillighets</w:t>
      </w:r>
      <w:r w:rsidRPr="00A86FE8">
        <w:t>prisen består av et diplom og et beløp bevilget til formålet av kultur- og idrettsutvalget. Prisen overrekkes i forbindelse med den lnternasjonale Frivillighetsdagen 5. desember eller på et annet velegnet tidspunkt. Prisen tildeles bare en gang til samme person</w:t>
      </w:r>
      <w:r>
        <w:t>/organisasjon.</w:t>
      </w:r>
    </w:p>
    <w:p w14:paraId="592695DA" w14:textId="77777777" w:rsidR="008D3471" w:rsidRDefault="008D3471" w:rsidP="00145CBD"/>
    <w:p w14:paraId="7DDD5969" w14:textId="2E76E6C0" w:rsidR="00145CBD" w:rsidRPr="008D3471" w:rsidRDefault="00145CBD" w:rsidP="00145CBD">
      <w:r w:rsidRPr="00DF5359">
        <w:rPr>
          <w:b/>
          <w:bCs/>
        </w:rPr>
        <w:t>6. Gyldigghet/endring</w:t>
      </w:r>
    </w:p>
    <w:p w14:paraId="2FBC0B34" w14:textId="4FE6A847" w:rsidR="00145CBD" w:rsidRPr="00E62886" w:rsidRDefault="00145CBD" w:rsidP="00E62886">
      <w:r w:rsidRPr="00DF5359">
        <w:t>Retningslinjene er vedtatt av</w:t>
      </w:r>
      <w:r w:rsidR="00E62886">
        <w:rPr>
          <w:i/>
          <w:iCs/>
        </w:rPr>
        <w:t xml:space="preserve"> </w:t>
      </w:r>
      <w:r w:rsidR="00E62886">
        <w:t>Kultur- og idrettsutvalget i sak 23/25, 08.05.2025</w:t>
      </w:r>
      <w:r w:rsidR="00E62886">
        <w:t xml:space="preserve">. </w:t>
      </w:r>
      <w:r w:rsidRPr="00DF5359">
        <w:t xml:space="preserve">Endringer av retningslinjene foretas av Kultur- og idrettsutvalget. </w:t>
      </w:r>
      <w:r w:rsidRPr="00DF5359">
        <w:br/>
      </w:r>
      <w:r w:rsidRPr="00603882">
        <w:br/>
      </w:r>
      <w:r w:rsidRPr="00603882">
        <w:br/>
      </w:r>
    </w:p>
    <w:p w14:paraId="5C069FAF" w14:textId="77777777" w:rsidR="00145CBD" w:rsidRDefault="00145CBD" w:rsidP="00145CBD"/>
    <w:p w14:paraId="0528D598" w14:textId="77777777" w:rsidR="00145CBD" w:rsidRDefault="00145CBD" w:rsidP="00145CBD"/>
    <w:p w14:paraId="0A96D39B" w14:textId="77777777" w:rsidR="00145CBD" w:rsidRDefault="00145CBD" w:rsidP="00145CBD"/>
    <w:p w14:paraId="57409B4D" w14:textId="77777777" w:rsidR="00145CBD" w:rsidRDefault="00145CBD" w:rsidP="00145CBD"/>
    <w:p w14:paraId="6492C970" w14:textId="77777777" w:rsidR="00145CBD" w:rsidRDefault="00145CBD" w:rsidP="00145CBD"/>
    <w:p w14:paraId="6E46C02D" w14:textId="77777777" w:rsidR="00145CBD" w:rsidRDefault="00145CBD" w:rsidP="00145CBD"/>
    <w:p w14:paraId="2B476D2B" w14:textId="77777777" w:rsidR="00145CBD" w:rsidRDefault="00145CBD" w:rsidP="00145CBD"/>
    <w:p w14:paraId="6E33D6F8" w14:textId="77777777" w:rsidR="00145CBD" w:rsidRDefault="00145CBD" w:rsidP="00145CBD"/>
    <w:p w14:paraId="55CAEBD1" w14:textId="77777777" w:rsidR="00145CBD" w:rsidRDefault="00145CBD" w:rsidP="00145CBD"/>
    <w:p w14:paraId="64C5975A" w14:textId="77777777" w:rsidR="00145CBD" w:rsidRDefault="00145CBD" w:rsidP="00145CBD"/>
    <w:p w14:paraId="0B4C3D27" w14:textId="77777777" w:rsidR="00145CBD" w:rsidRDefault="00145CBD" w:rsidP="00145CBD"/>
    <w:p w14:paraId="06D2B266" w14:textId="77777777" w:rsidR="00145CBD" w:rsidRDefault="00145CBD" w:rsidP="00145CBD"/>
    <w:p w14:paraId="5C12B37E" w14:textId="77777777" w:rsidR="00145CBD" w:rsidRDefault="00145CBD" w:rsidP="00145CBD"/>
    <w:p w14:paraId="547CCAB4" w14:textId="77777777" w:rsidR="00145CBD" w:rsidRDefault="00145CBD" w:rsidP="00145CBD"/>
    <w:p w14:paraId="527944BD" w14:textId="77777777" w:rsidR="00145CBD" w:rsidRDefault="00145CBD" w:rsidP="00145CBD"/>
    <w:p w14:paraId="114EEF57" w14:textId="77777777" w:rsidR="00145CBD" w:rsidRDefault="00145CBD" w:rsidP="00145CBD"/>
    <w:p w14:paraId="6E73AA68" w14:textId="77777777" w:rsidR="00145CBD" w:rsidRDefault="00145CBD" w:rsidP="00145CBD"/>
    <w:p w14:paraId="599B02E0" w14:textId="77777777" w:rsidR="00691193" w:rsidRDefault="00691193"/>
    <w:sectPr w:rsidR="00691193" w:rsidSect="00C92B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5B2A" w14:textId="77777777" w:rsidR="00716358" w:rsidRDefault="00716358">
      <w:pPr>
        <w:spacing w:after="0" w:line="240" w:lineRule="auto"/>
      </w:pPr>
      <w:r>
        <w:separator/>
      </w:r>
    </w:p>
  </w:endnote>
  <w:endnote w:type="continuationSeparator" w:id="0">
    <w:p w14:paraId="1F07A688" w14:textId="77777777" w:rsidR="00716358" w:rsidRDefault="0071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Content>
      <w:p w14:paraId="6F92D6F1" w14:textId="77777777" w:rsidR="00C92B52" w:rsidRDefault="00C92B5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Content>
      <w:p w14:paraId="6F4CCF16" w14:textId="77777777" w:rsidR="00C92B52" w:rsidRDefault="00C92B5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70B182CA" w14:textId="77777777" w:rsidR="00C92B52" w:rsidRDefault="00C92B5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0FD4" w14:textId="77777777" w:rsidR="00C92B52" w:rsidRDefault="00C92B5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15B1" w14:textId="77777777" w:rsidR="00C92B52" w:rsidRDefault="00C92B5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730E" w14:textId="77777777" w:rsidR="00716358" w:rsidRDefault="00716358">
      <w:pPr>
        <w:spacing w:after="0" w:line="240" w:lineRule="auto"/>
      </w:pPr>
      <w:r>
        <w:separator/>
      </w:r>
    </w:p>
  </w:footnote>
  <w:footnote w:type="continuationSeparator" w:id="0">
    <w:p w14:paraId="0FA4285F" w14:textId="77777777" w:rsidR="00716358" w:rsidRDefault="00716358">
      <w:pPr>
        <w:spacing w:after="0" w:line="240" w:lineRule="auto"/>
      </w:pPr>
      <w:r>
        <w:continuationSeparator/>
      </w:r>
    </w:p>
  </w:footnote>
  <w:footnote w:id="1">
    <w:p w14:paraId="31FC82A1" w14:textId="77777777" w:rsidR="008D3471" w:rsidRPr="00603882" w:rsidRDefault="008D3471" w:rsidP="008D3471">
      <w:pPr>
        <w:spacing w:line="315" w:lineRule="atLeast"/>
        <w:rPr>
          <w:rFonts w:eastAsia="Times New Roman" w:cs="Helvetica"/>
          <w:color w:val="333333"/>
          <w:lang w:eastAsia="no-NO"/>
        </w:rPr>
      </w:pPr>
      <w:r>
        <w:rPr>
          <w:rStyle w:val="Fotnotereferanse"/>
        </w:rPr>
        <w:footnoteRef/>
      </w:r>
      <w:r>
        <w:t xml:space="preserve"> </w:t>
      </w:r>
      <w:r w:rsidRPr="008D3471">
        <w:rPr>
          <w:sz w:val="18"/>
          <w:szCs w:val="18"/>
        </w:rPr>
        <w:t xml:space="preserve">Kommuneloven (2018). </w:t>
      </w:r>
      <w:r w:rsidRPr="008D3471">
        <w:rPr>
          <w:i/>
          <w:iCs/>
          <w:sz w:val="18"/>
          <w:szCs w:val="18"/>
        </w:rPr>
        <w:t>Lov om kommuner og fylkeskommuner</w:t>
      </w:r>
      <w:r w:rsidRPr="008D3471">
        <w:rPr>
          <w:sz w:val="18"/>
          <w:szCs w:val="18"/>
        </w:rPr>
        <w:t xml:space="preserve"> ( </w:t>
      </w:r>
      <w:r w:rsidRPr="008D3471">
        <w:rPr>
          <w:rFonts w:eastAsia="Times New Roman" w:cs="Helvetica"/>
          <w:color w:val="333333"/>
          <w:sz w:val="18"/>
          <w:szCs w:val="18"/>
          <w:lang w:eastAsia="no-NO"/>
        </w:rPr>
        <w:br/>
        <w:t xml:space="preserve">LOV-2018-06-22-83). Lovdata. </w:t>
      </w:r>
      <w:hyperlink r:id="rId1" w:anchor="%C2%A75-7" w:history="1">
        <w:r w:rsidRPr="008D3471">
          <w:rPr>
            <w:color w:val="0000FF"/>
            <w:sz w:val="18"/>
            <w:szCs w:val="18"/>
            <w:u w:val="single"/>
          </w:rPr>
          <w:t>Lov om kommuner og fylkeskommuner (kommuneloven) - Kapittel 5. Kommunal organisering. Folkevalgte organer - Lovdata</w:t>
        </w:r>
      </w:hyperlink>
    </w:p>
    <w:p w14:paraId="5649ECB7" w14:textId="3F2C16A8" w:rsidR="008D3471" w:rsidRPr="008D3471" w:rsidRDefault="008D3471">
      <w:pPr>
        <w:pStyle w:val="Fotnotetekst"/>
        <w:rPr>
          <w:lang w:val="nb-N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Content>
      <w:p w14:paraId="55C7E529" w14:textId="77777777" w:rsidR="00C92B52" w:rsidRDefault="00C92B5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70AF2CA9" w14:textId="77777777" w:rsidR="00C92B52" w:rsidRDefault="00C92B5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DE0A" w14:textId="77777777" w:rsidR="00C92B52" w:rsidRDefault="00C92B52">
    <w:pPr>
      <w:pStyle w:val="Topptekst"/>
    </w:pPr>
    <w:r w:rsidRPr="008C62EE"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323BC672" wp14:editId="3A38E100">
          <wp:simplePos x="0" y="0"/>
          <wp:positionH relativeFrom="column">
            <wp:posOffset>4244776</wp:posOffset>
          </wp:positionH>
          <wp:positionV relativeFrom="paragraph">
            <wp:posOffset>96985</wp:posOffset>
          </wp:positionV>
          <wp:extent cx="1878330" cy="798830"/>
          <wp:effectExtent l="0" t="0" r="1270" b="127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161" r="43" b="-161"/>
                  <a:stretch/>
                </pic:blipFill>
                <pic:spPr bwMode="auto">
                  <a:xfrm>
                    <a:off x="0" y="0"/>
                    <a:ext cx="1879200" cy="79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6052" w14:textId="77777777" w:rsidR="00C92B52" w:rsidRDefault="00C92B52">
    <w:pPr>
      <w:pStyle w:val="Topptekst"/>
    </w:pPr>
    <w:r w:rsidRPr="008C62EE">
      <w:rPr>
        <w:noProof/>
        <w:lang w:eastAsia="nb-NO"/>
      </w:rPr>
      <w:drawing>
        <wp:anchor distT="0" distB="0" distL="114300" distR="114300" simplePos="0" relativeHeight="251660288" behindDoc="1" locked="0" layoutInCell="1" allowOverlap="1" wp14:anchorId="331C91D2" wp14:editId="6A12F071">
          <wp:simplePos x="0" y="0"/>
          <wp:positionH relativeFrom="column">
            <wp:posOffset>4244776</wp:posOffset>
          </wp:positionH>
          <wp:positionV relativeFrom="paragraph">
            <wp:posOffset>96985</wp:posOffset>
          </wp:positionV>
          <wp:extent cx="1878330" cy="798830"/>
          <wp:effectExtent l="0" t="0" r="127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93"/>
    <w:rsid w:val="00005F2F"/>
    <w:rsid w:val="00047A66"/>
    <w:rsid w:val="00054019"/>
    <w:rsid w:val="00145CBD"/>
    <w:rsid w:val="002352EB"/>
    <w:rsid w:val="00246CF6"/>
    <w:rsid w:val="003000E0"/>
    <w:rsid w:val="0039280A"/>
    <w:rsid w:val="004204FE"/>
    <w:rsid w:val="004E5BF1"/>
    <w:rsid w:val="005967CB"/>
    <w:rsid w:val="00680DE2"/>
    <w:rsid w:val="00691193"/>
    <w:rsid w:val="00715722"/>
    <w:rsid w:val="00716358"/>
    <w:rsid w:val="008D3471"/>
    <w:rsid w:val="00B4720F"/>
    <w:rsid w:val="00BC04DA"/>
    <w:rsid w:val="00C92B52"/>
    <w:rsid w:val="00CD3ADF"/>
    <w:rsid w:val="00D4524C"/>
    <w:rsid w:val="00D55729"/>
    <w:rsid w:val="00DF5359"/>
    <w:rsid w:val="00E6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65CE"/>
  <w15:chartTrackingRefBased/>
  <w15:docId w15:val="{4CF3D1E4-30BC-4173-B313-60B3C15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B52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11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11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11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911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11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11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11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11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11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1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91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91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911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11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11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11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11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11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9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69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11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9119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6911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119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6911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1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11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9119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92B52"/>
    <w:pPr>
      <w:tabs>
        <w:tab w:val="center" w:pos="4536"/>
        <w:tab w:val="right" w:pos="9072"/>
      </w:tabs>
      <w:spacing w:after="0" w:line="240" w:lineRule="auto"/>
    </w:pPr>
    <w:rPr>
      <w:rFonts w:ascii="Verdana" w:hAnsi="Verdana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C92B52"/>
    <w:rPr>
      <w:rFonts w:ascii="Verdana" w:hAnsi="Verdana"/>
      <w:kern w:val="0"/>
      <w:sz w:val="22"/>
      <w:szCs w:val="22"/>
      <w:lang w:val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C92B52"/>
    <w:pPr>
      <w:tabs>
        <w:tab w:val="center" w:pos="4536"/>
        <w:tab w:val="right" w:pos="9072"/>
      </w:tabs>
      <w:spacing w:after="0" w:line="240" w:lineRule="auto"/>
    </w:pPr>
    <w:rPr>
      <w:rFonts w:ascii="Verdana" w:hAnsi="Verdana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92B52"/>
    <w:rPr>
      <w:rFonts w:ascii="Verdana" w:hAnsi="Verdana"/>
      <w:kern w:val="0"/>
      <w:sz w:val="22"/>
      <w:szCs w:val="22"/>
      <w:lang w:val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C92B52"/>
  </w:style>
  <w:style w:type="paragraph" w:customStyle="1" w:styleId="paragraph">
    <w:name w:val="paragraph"/>
    <w:basedOn w:val="Normal"/>
    <w:rsid w:val="00C9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o-NO"/>
    </w:rPr>
  </w:style>
  <w:style w:type="character" w:customStyle="1" w:styleId="normaltextrun">
    <w:name w:val="normaltextrun"/>
    <w:basedOn w:val="Standardskriftforavsnitt"/>
    <w:rsid w:val="00C92B52"/>
  </w:style>
  <w:style w:type="paragraph" w:styleId="Fotnotetekst">
    <w:name w:val="footnote text"/>
    <w:basedOn w:val="Normal"/>
    <w:link w:val="FotnotetekstTegn"/>
    <w:uiPriority w:val="99"/>
    <w:semiHidden/>
    <w:unhideWhenUsed/>
    <w:rsid w:val="008D347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D3471"/>
    <w:rPr>
      <w:kern w:val="0"/>
      <w:sz w:val="20"/>
      <w:szCs w:val="20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8D34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vdata.no/dokument/NL/lov/2018-06-22-83/KAPITTEL_2-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fb47a-006c-45a3-b22c-e83829cf1305">
      <Terms xmlns="http://schemas.microsoft.com/office/infopath/2007/PartnerControls"/>
    </lcf76f155ced4ddcb4097134ff3c332f>
    <TaxCatchAll xmlns="ee5a2f0a-0333-42c5-b980-9cc4847d02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24EEB512B184F881E733D217BB6A1" ma:contentTypeVersion="14" ma:contentTypeDescription="Opprett et nytt dokument." ma:contentTypeScope="" ma:versionID="76472b12086c8ee6ea109045a7502699">
  <xsd:schema xmlns:xsd="http://www.w3.org/2001/XMLSchema" xmlns:xs="http://www.w3.org/2001/XMLSchema" xmlns:p="http://schemas.microsoft.com/office/2006/metadata/properties" xmlns:ns2="bf5fb47a-006c-45a3-b22c-e83829cf1305" xmlns:ns3="ee5a2f0a-0333-42c5-b980-9cc4847d0270" targetNamespace="http://schemas.microsoft.com/office/2006/metadata/properties" ma:root="true" ma:fieldsID="aa672fc3156f1ba9c85ce35d25b2c194" ns2:_="" ns3:_="">
    <xsd:import namespace="bf5fb47a-006c-45a3-b22c-e83829cf1305"/>
    <xsd:import namespace="ee5a2f0a-0333-42c5-b980-9cc4847d0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fb47a-006c-45a3-b22c-e83829cf1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f0a-0333-42c5-b980-9cc4847d0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953c8f5-c614-4d1b-b80a-52e2d80f80d4}" ma:internalName="TaxCatchAll" ma:showField="CatchAllData" ma:web="ee5a2f0a-0333-42c5-b980-9cc4847d0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FDD63-45CF-42A2-BC86-73BF4DA48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FE1C4-AE9F-4926-B3E0-96E8E837E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5FB96-4ED0-4A7D-9905-62FCD8108504}">
  <ds:schemaRefs>
    <ds:schemaRef ds:uri="http://schemas.microsoft.com/office/2006/metadata/properties"/>
    <ds:schemaRef ds:uri="http://schemas.microsoft.com/office/infopath/2007/PartnerControls"/>
    <ds:schemaRef ds:uri="bf5fb47a-006c-45a3-b22c-e83829cf1305"/>
    <ds:schemaRef ds:uri="ee5a2f0a-0333-42c5-b980-9cc4847d0270"/>
  </ds:schemaRefs>
</ds:datastoreItem>
</file>

<file path=customXml/itemProps4.xml><?xml version="1.0" encoding="utf-8"?>
<ds:datastoreItem xmlns:ds="http://schemas.openxmlformats.org/officeDocument/2006/customXml" ds:itemID="{75901F69-615A-457A-96BC-CF31E76F5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fb47a-006c-45a3-b22c-e83829cf1305"/>
    <ds:schemaRef ds:uri="ee5a2f0a-0333-42c5-b980-9cc4847d0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Phally Long Prum</dc:creator>
  <cp:keywords/>
  <dc:description/>
  <cp:lastModifiedBy>Phally Long Prum</cp:lastModifiedBy>
  <cp:revision>10</cp:revision>
  <cp:lastPrinted>2025-10-23T09:03:00Z</cp:lastPrinted>
  <dcterms:created xsi:type="dcterms:W3CDTF">2025-05-23T13:31:00Z</dcterms:created>
  <dcterms:modified xsi:type="dcterms:W3CDTF">2025-10-23T09:05:00Z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0x010100D5124EEB512B184F881E733D217BB6A1</vt:lpwstr>
  </property>
</Properties>
</file>