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2A997" w14:textId="55E4BFE1" w:rsidR="00256B79" w:rsidRPr="00F11DCE" w:rsidRDefault="004919D6" w:rsidP="00256B79">
      <w:r>
        <w:rPr>
          <w:sz w:val="24"/>
        </w:rPr>
        <w:t>Kristiansand</w:t>
      </w:r>
      <w:r w:rsidR="00256B79" w:rsidRPr="00412757">
        <w:rPr>
          <w:sz w:val="24"/>
        </w:rPr>
        <w:t xml:space="preserve"> kommu</w:t>
      </w:r>
      <w:r w:rsidR="00F11DCE">
        <w:rPr>
          <w:sz w:val="24"/>
        </w:rPr>
        <w:t>ne</w:t>
      </w:r>
      <w:r w:rsidR="00F11DCE">
        <w:rPr>
          <w:sz w:val="24"/>
        </w:rPr>
        <w:tab/>
      </w:r>
      <w:r w:rsidR="00F11DCE">
        <w:rPr>
          <w:sz w:val="24"/>
        </w:rPr>
        <w:tab/>
      </w:r>
      <w:r w:rsidR="00F11DCE">
        <w:rPr>
          <w:sz w:val="24"/>
        </w:rPr>
        <w:tab/>
      </w:r>
      <w:r w:rsidR="00F11DCE">
        <w:rPr>
          <w:sz w:val="24"/>
        </w:rPr>
        <w:tab/>
      </w:r>
      <w:r w:rsidR="00F11DCE">
        <w:rPr>
          <w:sz w:val="24"/>
        </w:rPr>
        <w:tab/>
      </w:r>
      <w:r w:rsidR="00F11DCE">
        <w:rPr>
          <w:sz w:val="24"/>
        </w:rPr>
        <w:tab/>
      </w:r>
      <w:r w:rsidR="00F11DCE">
        <w:rPr>
          <w:sz w:val="24"/>
        </w:rPr>
        <w:tab/>
      </w:r>
      <w:r w:rsidR="00F11DCE">
        <w:rPr>
          <w:sz w:val="24"/>
        </w:rPr>
        <w:tab/>
      </w:r>
      <w:r w:rsidR="003A19F0" w:rsidRPr="00F11DCE">
        <w:t>Vedtatt d</w:t>
      </w:r>
      <w:r w:rsidR="00256B79" w:rsidRPr="00F11DCE">
        <w:t>ato</w:t>
      </w:r>
    </w:p>
    <w:p w14:paraId="5B70BA87" w14:textId="5F3EDA52" w:rsidR="003A19F0" w:rsidRPr="0094383F" w:rsidRDefault="003A19F0" w:rsidP="00256B79">
      <w:pPr>
        <w:rPr>
          <w:sz w:val="16"/>
          <w:szCs w:val="18"/>
        </w:rPr>
      </w:pPr>
      <w:r w:rsidRPr="00F11DCE">
        <w:tab/>
      </w:r>
      <w:r w:rsidRPr="00F11DCE">
        <w:tab/>
      </w:r>
      <w:r w:rsidRPr="00F11DCE">
        <w:tab/>
      </w:r>
      <w:r w:rsidRPr="00F11DCE">
        <w:tab/>
      </w:r>
      <w:r w:rsidRPr="00F11DCE">
        <w:tab/>
      </w:r>
      <w:r w:rsidRPr="00F11DCE">
        <w:tab/>
      </w:r>
      <w:r w:rsidRPr="00F11DCE">
        <w:tab/>
      </w:r>
      <w:r w:rsidRPr="00F11DCE">
        <w:tab/>
      </w:r>
      <w:r w:rsidRPr="0094383F">
        <w:rPr>
          <w:szCs w:val="20"/>
        </w:rPr>
        <w:tab/>
      </w:r>
      <w:r w:rsidR="00F11DCE" w:rsidRPr="0094383F">
        <w:rPr>
          <w:sz w:val="16"/>
          <w:szCs w:val="18"/>
        </w:rPr>
        <w:t>Dato for siste mindre endring</w:t>
      </w:r>
      <w:r w:rsidRPr="0094383F">
        <w:rPr>
          <w:sz w:val="16"/>
          <w:szCs w:val="18"/>
        </w:rPr>
        <w:t>:</w:t>
      </w:r>
    </w:p>
    <w:p w14:paraId="520CCF80" w14:textId="77777777" w:rsidR="008730EE" w:rsidRDefault="008730EE" w:rsidP="00CC6E46">
      <w:pPr>
        <w:pStyle w:val="Tittel"/>
      </w:pPr>
    </w:p>
    <w:p w14:paraId="0EB0C17C" w14:textId="06B4682A" w:rsidR="00256B79" w:rsidRPr="002A43C1" w:rsidRDefault="0092341D" w:rsidP="00CC6E46">
      <w:pPr>
        <w:pStyle w:val="Tittel"/>
        <w:rPr>
          <w:b w:val="0"/>
        </w:rPr>
      </w:pPr>
      <w:r w:rsidRPr="002A43C1">
        <w:t>R</w:t>
      </w:r>
      <w:r w:rsidR="00256B79" w:rsidRPr="002A43C1">
        <w:t xml:space="preserve">eguleringsplan for </w:t>
      </w:r>
      <w:r w:rsidR="00F6413B" w:rsidRPr="002A43C1">
        <w:t>&lt;</w:t>
      </w:r>
      <w:r w:rsidR="00F26AA3" w:rsidRPr="002A43C1">
        <w:t>navn</w:t>
      </w:r>
      <w:r w:rsidR="003A623D" w:rsidRPr="002A43C1">
        <w:t xml:space="preserve"> på planen</w:t>
      </w:r>
      <w:r w:rsidRPr="002A43C1">
        <w:t>&gt;</w:t>
      </w:r>
    </w:p>
    <w:p w14:paraId="2DFB6FDD" w14:textId="77777777" w:rsidR="00F26AA3" w:rsidRPr="006218A3" w:rsidRDefault="00F26AA3" w:rsidP="00A02591">
      <w:pPr>
        <w:rPr>
          <w:i/>
          <w:color w:val="808080" w:themeColor="background1" w:themeShade="80"/>
        </w:rPr>
      </w:pPr>
      <w:r w:rsidRPr="006218A3">
        <w:rPr>
          <w:i/>
          <w:color w:val="808080" w:themeColor="background1" w:themeShade="80"/>
        </w:rPr>
        <w:t>Med plannavn menes angivelse av sted planen gjelder for, eksempelvis område, stedsnavn (fra SSR), adresse</w:t>
      </w:r>
    </w:p>
    <w:p w14:paraId="6CD72E27" w14:textId="77777777" w:rsidR="006A7A9F" w:rsidRPr="006A7A9F" w:rsidRDefault="006A7A9F" w:rsidP="00D96A89"/>
    <w:p w14:paraId="21FF4582" w14:textId="33C6CDF0" w:rsidR="00256B79" w:rsidRPr="00D96A89" w:rsidRDefault="00256B79" w:rsidP="00D96A89">
      <w:pPr>
        <w:rPr>
          <w:b/>
          <w:bCs/>
          <w:sz w:val="24"/>
          <w:szCs w:val="24"/>
        </w:rPr>
      </w:pPr>
      <w:r w:rsidRPr="00D96A89">
        <w:rPr>
          <w:sz w:val="24"/>
          <w:szCs w:val="24"/>
        </w:rPr>
        <w:t>Reguleringsbestemmelser</w:t>
      </w:r>
      <w:r w:rsidR="00683496" w:rsidRPr="00D96A89">
        <w:rPr>
          <w:sz w:val="24"/>
          <w:szCs w:val="24"/>
        </w:rPr>
        <w:br/>
        <w:t>&lt;Detaljregulering/områderegulering&gt;</w:t>
      </w:r>
      <w:r w:rsidRPr="00D96A89">
        <w:rPr>
          <w:sz w:val="24"/>
          <w:szCs w:val="24"/>
        </w:rPr>
        <w:t xml:space="preserve"> </w:t>
      </w:r>
    </w:p>
    <w:p w14:paraId="591A45FF" w14:textId="77777777" w:rsidR="003A623D" w:rsidRPr="003A623D" w:rsidRDefault="003A623D" w:rsidP="003A623D"/>
    <w:p w14:paraId="5FFC2333" w14:textId="77777777" w:rsidR="00256B79" w:rsidRPr="00537313" w:rsidRDefault="00256B79" w:rsidP="00806BD3">
      <w:pPr>
        <w:rPr>
          <w:sz w:val="24"/>
          <w:szCs w:val="24"/>
        </w:rPr>
      </w:pPr>
      <w:r w:rsidRPr="00537313">
        <w:rPr>
          <w:sz w:val="24"/>
          <w:szCs w:val="24"/>
        </w:rPr>
        <w:t xml:space="preserve">PlanID </w:t>
      </w:r>
      <w:r w:rsidR="003A623D" w:rsidRPr="00537313">
        <w:rPr>
          <w:sz w:val="24"/>
          <w:szCs w:val="24"/>
        </w:rPr>
        <w:t>&lt;</w:t>
      </w:r>
      <w:r w:rsidRPr="00537313">
        <w:rPr>
          <w:sz w:val="24"/>
          <w:szCs w:val="24"/>
        </w:rPr>
        <w:softHyphen/>
      </w:r>
      <w:r w:rsidRPr="00537313">
        <w:rPr>
          <w:sz w:val="24"/>
          <w:szCs w:val="24"/>
        </w:rPr>
        <w:softHyphen/>
      </w:r>
      <w:r w:rsidRPr="00537313">
        <w:rPr>
          <w:sz w:val="24"/>
          <w:szCs w:val="24"/>
        </w:rPr>
        <w:softHyphen/>
      </w:r>
      <w:r w:rsidRPr="00537313">
        <w:rPr>
          <w:sz w:val="24"/>
          <w:szCs w:val="24"/>
        </w:rPr>
        <w:softHyphen/>
      </w:r>
      <w:r w:rsidR="0092341D" w:rsidRPr="00537313">
        <w:rPr>
          <w:sz w:val="24"/>
          <w:szCs w:val="24"/>
        </w:rPr>
        <w:t>XX</w:t>
      </w:r>
      <w:r w:rsidR="004C26C0" w:rsidRPr="00537313">
        <w:rPr>
          <w:sz w:val="24"/>
          <w:szCs w:val="24"/>
        </w:rPr>
        <w:t>XXXXX</w:t>
      </w:r>
      <w:r w:rsidR="003A623D" w:rsidRPr="00537313">
        <w:rPr>
          <w:sz w:val="24"/>
          <w:szCs w:val="24"/>
        </w:rPr>
        <w:t>&gt;</w:t>
      </w:r>
    </w:p>
    <w:p w14:paraId="1BDB6B27" w14:textId="2452D93E" w:rsidR="00BC4D0C" w:rsidRPr="007D416A" w:rsidRDefault="00BC4D0C" w:rsidP="00806BD3">
      <w:pPr>
        <w:rPr>
          <w:i/>
          <w:color w:val="808080" w:themeColor="background1" w:themeShade="80"/>
        </w:rPr>
      </w:pPr>
      <w:r w:rsidRPr="007D416A">
        <w:rPr>
          <w:i/>
          <w:color w:val="808080" w:themeColor="background1" w:themeShade="80"/>
        </w:rPr>
        <w:t xml:space="preserve">PlanID er kommunens egen planidentifikasjon. </w:t>
      </w:r>
      <w:r w:rsidR="000866FC" w:rsidRPr="007D416A">
        <w:rPr>
          <w:i/>
          <w:color w:val="808080" w:themeColor="background1" w:themeShade="80"/>
        </w:rPr>
        <w:t>I tillegg skal den ha en n</w:t>
      </w:r>
      <w:r w:rsidRPr="007D416A">
        <w:rPr>
          <w:i/>
          <w:color w:val="808080" w:themeColor="background1" w:themeShade="80"/>
        </w:rPr>
        <w:t xml:space="preserve">asjonal arealplanid </w:t>
      </w:r>
      <w:r w:rsidR="000866FC" w:rsidRPr="007D416A">
        <w:rPr>
          <w:i/>
          <w:color w:val="808080" w:themeColor="background1" w:themeShade="80"/>
        </w:rPr>
        <w:t xml:space="preserve">som består </w:t>
      </w:r>
      <w:r w:rsidRPr="007D416A">
        <w:rPr>
          <w:i/>
          <w:color w:val="808080" w:themeColor="background1" w:themeShade="80"/>
        </w:rPr>
        <w:t>av administrativenhetsnummeret (kommunen</w:t>
      </w:r>
      <w:r w:rsidR="000866FC" w:rsidRPr="007D416A">
        <w:rPr>
          <w:i/>
          <w:color w:val="808080" w:themeColor="background1" w:themeShade="80"/>
        </w:rPr>
        <w:t>umme</w:t>
      </w:r>
      <w:r w:rsidRPr="007D416A">
        <w:rPr>
          <w:i/>
          <w:color w:val="808080" w:themeColor="background1" w:themeShade="80"/>
        </w:rPr>
        <w:t>r)</w:t>
      </w:r>
    </w:p>
    <w:p w14:paraId="0258C810" w14:textId="77777777" w:rsidR="00806BD3" w:rsidRDefault="00806BD3" w:rsidP="00806BD3"/>
    <w:p w14:paraId="2E2431C7" w14:textId="576D5672" w:rsidR="00464175" w:rsidRPr="00464175" w:rsidRDefault="00645818" w:rsidP="00806BD3">
      <w:pPr>
        <w:rPr>
          <w:sz w:val="24"/>
          <w:szCs w:val="24"/>
        </w:rPr>
      </w:pPr>
      <w:r w:rsidRPr="00464175">
        <w:rPr>
          <w:sz w:val="24"/>
          <w:szCs w:val="24"/>
        </w:rPr>
        <w:t>S</w:t>
      </w:r>
      <w:r w:rsidR="00EE4638" w:rsidRPr="00464175">
        <w:rPr>
          <w:sz w:val="24"/>
          <w:szCs w:val="24"/>
        </w:rPr>
        <w:t>aksnummer &lt;xxxxxx&gt;</w:t>
      </w:r>
      <w:r w:rsidR="00D555A5" w:rsidRPr="00464175">
        <w:rPr>
          <w:sz w:val="24"/>
          <w:szCs w:val="24"/>
        </w:rPr>
        <w:t xml:space="preserve"> </w:t>
      </w:r>
    </w:p>
    <w:p w14:paraId="4BAA67A5" w14:textId="703EC98B" w:rsidR="00EE4638" w:rsidRPr="007D416A" w:rsidRDefault="006A7A9F" w:rsidP="00806BD3">
      <w:pPr>
        <w:rPr>
          <w:i/>
          <w:iCs/>
          <w:color w:val="808080" w:themeColor="background1" w:themeShade="80"/>
        </w:rPr>
      </w:pPr>
      <w:r w:rsidRPr="007D416A">
        <w:rPr>
          <w:i/>
          <w:iCs/>
          <w:color w:val="808080" w:themeColor="background1" w:themeShade="80"/>
        </w:rPr>
        <w:t>K</w:t>
      </w:r>
      <w:r w:rsidR="00611588" w:rsidRPr="007D416A">
        <w:rPr>
          <w:i/>
          <w:iCs/>
          <w:color w:val="808080" w:themeColor="background1" w:themeShade="80"/>
        </w:rPr>
        <w:t xml:space="preserve">ommunens saksnummer i </w:t>
      </w:r>
      <w:r w:rsidR="00714D6F" w:rsidRPr="007D416A">
        <w:rPr>
          <w:i/>
          <w:iCs/>
          <w:color w:val="808080" w:themeColor="background1" w:themeShade="80"/>
        </w:rPr>
        <w:t xml:space="preserve">plan&amp;build </w:t>
      </w:r>
      <w:r w:rsidR="00D555A5" w:rsidRPr="007D416A">
        <w:rPr>
          <w:i/>
          <w:iCs/>
          <w:color w:val="808080" w:themeColor="background1" w:themeShade="80"/>
        </w:rPr>
        <w:t>og p360</w:t>
      </w:r>
    </w:p>
    <w:p w14:paraId="48BB24A7" w14:textId="77777777" w:rsidR="00806BD3" w:rsidRDefault="00806BD3" w:rsidP="00714D6F"/>
    <w:p w14:paraId="280DCA06" w14:textId="08ABED54" w:rsidR="009968AB" w:rsidRPr="009968AB" w:rsidRDefault="009968AB" w:rsidP="007B5186">
      <w:pPr>
        <w:pBdr>
          <w:top w:val="single" w:sz="4" w:space="1" w:color="auto"/>
          <w:left w:val="single" w:sz="4" w:space="4" w:color="auto"/>
          <w:bottom w:val="single" w:sz="4" w:space="1" w:color="auto"/>
          <w:right w:val="single" w:sz="4" w:space="4" w:color="auto"/>
        </w:pBdr>
        <w:rPr>
          <w:i/>
          <w:iCs/>
          <w:color w:val="808080" w:themeColor="background1" w:themeShade="80"/>
        </w:rPr>
      </w:pPr>
      <w:r w:rsidRPr="009968AB">
        <w:rPr>
          <w:i/>
          <w:iCs/>
          <w:color w:val="808080" w:themeColor="background1" w:themeShade="80"/>
        </w:rPr>
        <w:t>Veiledning</w:t>
      </w:r>
    </w:p>
    <w:p w14:paraId="0417718B" w14:textId="29B88D34" w:rsidR="00613D1C" w:rsidRPr="009968AB" w:rsidRDefault="00613D1C" w:rsidP="007B5186">
      <w:pPr>
        <w:pBdr>
          <w:top w:val="single" w:sz="4" w:space="1" w:color="auto"/>
          <w:left w:val="single" w:sz="4" w:space="4" w:color="auto"/>
          <w:bottom w:val="single" w:sz="4" w:space="1" w:color="auto"/>
          <w:right w:val="single" w:sz="4" w:space="4" w:color="auto"/>
        </w:pBdr>
        <w:rPr>
          <w:i/>
          <w:iCs/>
          <w:color w:val="808080" w:themeColor="background1" w:themeShade="80"/>
        </w:rPr>
      </w:pPr>
      <w:r w:rsidRPr="009968AB">
        <w:rPr>
          <w:i/>
          <w:iCs/>
          <w:color w:val="808080" w:themeColor="background1" w:themeShade="80"/>
        </w:rPr>
        <w:t xml:space="preserve">I malen er det eksempler på type bestemmelser som, avhengig av plansituasjon vil kunne inngå under de ulike overskriftene. </w:t>
      </w:r>
    </w:p>
    <w:p w14:paraId="42F3EB36" w14:textId="77777777" w:rsidR="007B5186" w:rsidRPr="009968AB" w:rsidRDefault="007B5186" w:rsidP="007B5186">
      <w:pPr>
        <w:pBdr>
          <w:top w:val="single" w:sz="4" w:space="1" w:color="auto"/>
          <w:left w:val="single" w:sz="4" w:space="4" w:color="auto"/>
          <w:bottom w:val="single" w:sz="4" w:space="1" w:color="auto"/>
          <w:right w:val="single" w:sz="4" w:space="4" w:color="auto"/>
        </w:pBdr>
        <w:rPr>
          <w:i/>
          <w:iCs/>
          <w:color w:val="808080" w:themeColor="background1" w:themeShade="80"/>
        </w:rPr>
      </w:pPr>
    </w:p>
    <w:p w14:paraId="4675DB36" w14:textId="77777777" w:rsidR="009C75A2" w:rsidRPr="009968AB" w:rsidRDefault="003C0C03" w:rsidP="007B5186">
      <w:pPr>
        <w:pBdr>
          <w:top w:val="single" w:sz="4" w:space="1" w:color="auto"/>
          <w:left w:val="single" w:sz="4" w:space="4" w:color="auto"/>
          <w:bottom w:val="single" w:sz="4" w:space="1" w:color="auto"/>
          <w:right w:val="single" w:sz="4" w:space="4" w:color="auto"/>
        </w:pBdr>
        <w:rPr>
          <w:i/>
          <w:iCs/>
          <w:color w:val="808080" w:themeColor="background1" w:themeShade="80"/>
        </w:rPr>
      </w:pPr>
      <w:r w:rsidRPr="009968AB">
        <w:rPr>
          <w:i/>
          <w:iCs/>
          <w:color w:val="808080" w:themeColor="background1" w:themeShade="80"/>
        </w:rPr>
        <w:t>Eksemplene er ikke uttømmende angitt, og rekkefølgen på</w:t>
      </w:r>
      <w:r w:rsidR="006C7BBC" w:rsidRPr="009968AB">
        <w:rPr>
          <w:i/>
          <w:iCs/>
          <w:color w:val="808080" w:themeColor="background1" w:themeShade="80"/>
        </w:rPr>
        <w:t xml:space="preserve"> de enkelte</w:t>
      </w:r>
      <w:r w:rsidRPr="009968AB">
        <w:rPr>
          <w:i/>
          <w:iCs/>
          <w:color w:val="808080" w:themeColor="background1" w:themeShade="80"/>
        </w:rPr>
        <w:t xml:space="preserve"> bestemmelsene under hver av overskriftene kan endres avhengig av hva som er viktig å rangere tidlig i den enkelte plan.</w:t>
      </w:r>
      <w:r w:rsidR="00DC68AA" w:rsidRPr="009968AB">
        <w:rPr>
          <w:i/>
          <w:iCs/>
          <w:color w:val="808080" w:themeColor="background1" w:themeShade="80"/>
        </w:rPr>
        <w:t xml:space="preserve"> </w:t>
      </w:r>
    </w:p>
    <w:p w14:paraId="25198832" w14:textId="77777777" w:rsidR="00613D1C" w:rsidRPr="009968AB" w:rsidRDefault="00613D1C" w:rsidP="007B5186">
      <w:pPr>
        <w:pBdr>
          <w:top w:val="single" w:sz="4" w:space="1" w:color="auto"/>
          <w:left w:val="single" w:sz="4" w:space="4" w:color="auto"/>
          <w:bottom w:val="single" w:sz="4" w:space="1" w:color="auto"/>
          <w:right w:val="single" w:sz="4" w:space="4" w:color="auto"/>
        </w:pBdr>
        <w:rPr>
          <w:i/>
          <w:iCs/>
          <w:color w:val="808080" w:themeColor="background1" w:themeShade="80"/>
        </w:rPr>
      </w:pPr>
    </w:p>
    <w:p w14:paraId="05FBA747" w14:textId="0178D5D1" w:rsidR="007B5186" w:rsidRPr="009968AB" w:rsidRDefault="00DC68AA" w:rsidP="007B5186">
      <w:pPr>
        <w:pBdr>
          <w:top w:val="single" w:sz="4" w:space="1" w:color="auto"/>
          <w:left w:val="single" w:sz="4" w:space="4" w:color="auto"/>
          <w:bottom w:val="single" w:sz="4" w:space="1" w:color="auto"/>
          <w:right w:val="single" w:sz="4" w:space="4" w:color="auto"/>
        </w:pBdr>
        <w:rPr>
          <w:i/>
          <w:iCs/>
          <w:color w:val="808080" w:themeColor="background1" w:themeShade="80"/>
        </w:rPr>
      </w:pPr>
      <w:r w:rsidRPr="009968AB">
        <w:rPr>
          <w:i/>
          <w:iCs/>
          <w:color w:val="808080" w:themeColor="background1" w:themeShade="80"/>
        </w:rPr>
        <w:t>Til hver hovedoverskrift anbefales å bruke undernummerering ned til tre nivåer, deretter bokstavnummerering.</w:t>
      </w:r>
      <w:r w:rsidR="00666F48" w:rsidRPr="009968AB">
        <w:rPr>
          <w:i/>
          <w:iCs/>
          <w:color w:val="808080" w:themeColor="background1" w:themeShade="80"/>
        </w:rPr>
        <w:t xml:space="preserve"> </w:t>
      </w:r>
      <w:r w:rsidR="00955B0A">
        <w:rPr>
          <w:i/>
          <w:iCs/>
          <w:color w:val="808080" w:themeColor="background1" w:themeShade="80"/>
        </w:rPr>
        <w:t>Nummer på hovedkapittel skal beholdes som i malen.</w:t>
      </w:r>
    </w:p>
    <w:p w14:paraId="51788F5F" w14:textId="77777777" w:rsidR="007B5186" w:rsidRPr="009968AB" w:rsidRDefault="007B5186" w:rsidP="007B5186">
      <w:pPr>
        <w:pBdr>
          <w:top w:val="single" w:sz="4" w:space="1" w:color="auto"/>
          <w:left w:val="single" w:sz="4" w:space="4" w:color="auto"/>
          <w:bottom w:val="single" w:sz="4" w:space="1" w:color="auto"/>
          <w:right w:val="single" w:sz="4" w:space="4" w:color="auto"/>
        </w:pBdr>
        <w:rPr>
          <w:i/>
          <w:iCs/>
          <w:color w:val="808080" w:themeColor="background1" w:themeShade="80"/>
        </w:rPr>
      </w:pPr>
    </w:p>
    <w:p w14:paraId="0045B844" w14:textId="0DBAC732" w:rsidR="007B5186" w:rsidRPr="009968AB" w:rsidRDefault="00666F48" w:rsidP="007B5186">
      <w:pPr>
        <w:pBdr>
          <w:top w:val="single" w:sz="4" w:space="1" w:color="auto"/>
          <w:left w:val="single" w:sz="4" w:space="4" w:color="auto"/>
          <w:bottom w:val="single" w:sz="4" w:space="1" w:color="auto"/>
          <w:right w:val="single" w:sz="4" w:space="4" w:color="auto"/>
        </w:pBdr>
        <w:rPr>
          <w:i/>
          <w:iCs/>
          <w:color w:val="808080" w:themeColor="background1" w:themeShade="80"/>
        </w:rPr>
      </w:pPr>
      <w:r w:rsidRPr="009968AB">
        <w:rPr>
          <w:i/>
          <w:iCs/>
          <w:color w:val="808080" w:themeColor="background1" w:themeShade="80"/>
        </w:rPr>
        <w:t>Det er viktig at innholdet i bestemmelsene tilpasses planen som utarbeides.</w:t>
      </w:r>
      <w:r w:rsidR="006A1EAC" w:rsidRPr="009968AB">
        <w:rPr>
          <w:i/>
          <w:iCs/>
          <w:color w:val="808080" w:themeColor="background1" w:themeShade="80"/>
        </w:rPr>
        <w:t xml:space="preserve"> </w:t>
      </w:r>
    </w:p>
    <w:p w14:paraId="1E788DCD" w14:textId="224D0857" w:rsidR="003C0C03" w:rsidRPr="009968AB" w:rsidRDefault="006A1EAC" w:rsidP="007B5186">
      <w:pPr>
        <w:pBdr>
          <w:top w:val="single" w:sz="4" w:space="1" w:color="auto"/>
          <w:left w:val="single" w:sz="4" w:space="4" w:color="auto"/>
          <w:bottom w:val="single" w:sz="4" w:space="1" w:color="auto"/>
          <w:right w:val="single" w:sz="4" w:space="4" w:color="auto"/>
        </w:pBdr>
        <w:rPr>
          <w:i/>
          <w:iCs/>
          <w:color w:val="808080" w:themeColor="background1" w:themeShade="80"/>
        </w:rPr>
      </w:pPr>
      <w:r w:rsidRPr="009968AB">
        <w:rPr>
          <w:i/>
          <w:iCs/>
          <w:color w:val="808080" w:themeColor="background1" w:themeShade="80"/>
        </w:rPr>
        <w:t>Tekst i kursiv er veiledningstekst og skal strykes før innsending av plan.</w:t>
      </w:r>
    </w:p>
    <w:p w14:paraId="20E85C59" w14:textId="77777777" w:rsidR="00125816" w:rsidRPr="009968AB" w:rsidRDefault="00125816" w:rsidP="007B5186">
      <w:pPr>
        <w:pBdr>
          <w:top w:val="single" w:sz="4" w:space="1" w:color="auto"/>
          <w:left w:val="single" w:sz="4" w:space="4" w:color="auto"/>
          <w:bottom w:val="single" w:sz="4" w:space="1" w:color="auto"/>
          <w:right w:val="single" w:sz="4" w:space="4" w:color="auto"/>
        </w:pBdr>
        <w:rPr>
          <w:i/>
          <w:iCs/>
          <w:color w:val="808080" w:themeColor="background1" w:themeShade="80"/>
        </w:rPr>
      </w:pPr>
    </w:p>
    <w:p w14:paraId="3AFA6FA8" w14:textId="75773088" w:rsidR="00125816" w:rsidRPr="009968AB" w:rsidRDefault="00125816" w:rsidP="007B5186">
      <w:pPr>
        <w:pBdr>
          <w:top w:val="single" w:sz="4" w:space="1" w:color="auto"/>
          <w:left w:val="single" w:sz="4" w:space="4" w:color="auto"/>
          <w:bottom w:val="single" w:sz="4" w:space="1" w:color="auto"/>
          <w:right w:val="single" w:sz="4" w:space="4" w:color="auto"/>
        </w:pBdr>
        <w:spacing w:line="259" w:lineRule="auto"/>
        <w:rPr>
          <w:i/>
          <w:iCs/>
          <w:color w:val="808080" w:themeColor="background1" w:themeShade="80"/>
          <w:szCs w:val="22"/>
        </w:rPr>
      </w:pPr>
      <w:r w:rsidRPr="009968AB">
        <w:rPr>
          <w:i/>
          <w:iCs/>
          <w:color w:val="808080" w:themeColor="background1" w:themeShade="80"/>
          <w:szCs w:val="22"/>
        </w:rPr>
        <w:t xml:space="preserve">Sist oppdatering av </w:t>
      </w:r>
      <w:r w:rsidR="0002036F" w:rsidRPr="009968AB">
        <w:rPr>
          <w:i/>
          <w:iCs/>
          <w:color w:val="808080" w:themeColor="background1" w:themeShade="80"/>
          <w:szCs w:val="22"/>
        </w:rPr>
        <w:t xml:space="preserve">Kristiansand kommunes </w:t>
      </w:r>
      <w:r w:rsidR="006218A3" w:rsidRPr="009968AB">
        <w:rPr>
          <w:i/>
          <w:iCs/>
          <w:color w:val="808080" w:themeColor="background1" w:themeShade="80"/>
          <w:szCs w:val="22"/>
        </w:rPr>
        <w:t>mal/</w:t>
      </w:r>
      <w:r w:rsidRPr="009968AB">
        <w:rPr>
          <w:i/>
          <w:iCs/>
          <w:color w:val="808080" w:themeColor="background1" w:themeShade="80"/>
          <w:szCs w:val="22"/>
        </w:rPr>
        <w:t xml:space="preserve">eksempelsamling: </w:t>
      </w:r>
      <w:r w:rsidR="00955B0A">
        <w:rPr>
          <w:i/>
          <w:iCs/>
          <w:color w:val="808080" w:themeColor="background1" w:themeShade="80"/>
          <w:szCs w:val="22"/>
        </w:rPr>
        <w:t>30</w:t>
      </w:r>
      <w:r w:rsidRPr="009968AB">
        <w:rPr>
          <w:i/>
          <w:iCs/>
          <w:color w:val="808080" w:themeColor="background1" w:themeShade="80"/>
          <w:szCs w:val="22"/>
        </w:rPr>
        <w:t>.0</w:t>
      </w:r>
      <w:r w:rsidR="00955B0A">
        <w:rPr>
          <w:i/>
          <w:iCs/>
          <w:color w:val="808080" w:themeColor="background1" w:themeShade="80"/>
          <w:szCs w:val="22"/>
        </w:rPr>
        <w:t>4</w:t>
      </w:r>
      <w:r w:rsidRPr="009968AB">
        <w:rPr>
          <w:i/>
          <w:iCs/>
          <w:color w:val="808080" w:themeColor="background1" w:themeShade="80"/>
          <w:szCs w:val="22"/>
        </w:rPr>
        <w:t>.202</w:t>
      </w:r>
      <w:r w:rsidR="00405D51">
        <w:rPr>
          <w:i/>
          <w:iCs/>
          <w:color w:val="808080" w:themeColor="background1" w:themeShade="80"/>
          <w:szCs w:val="22"/>
        </w:rPr>
        <w:t>4</w:t>
      </w:r>
    </w:p>
    <w:p w14:paraId="58F1453F" w14:textId="28D3854D" w:rsidR="00125816" w:rsidRPr="00125816" w:rsidRDefault="00125816" w:rsidP="00125816">
      <w:pPr>
        <w:rPr>
          <w:i/>
        </w:rPr>
      </w:pPr>
    </w:p>
    <w:p w14:paraId="11E4B0B7" w14:textId="4E1FAC31" w:rsidR="00256B79" w:rsidRPr="0094383F" w:rsidRDefault="00256B79" w:rsidP="0094383F">
      <w:pPr>
        <w:pStyle w:val="Overskrift1"/>
        <w:rPr>
          <w:b/>
          <w:bCs/>
        </w:rPr>
      </w:pPr>
      <w:r w:rsidRPr="0094383F">
        <w:rPr>
          <w:b/>
          <w:bCs/>
        </w:rPr>
        <w:t>1</w:t>
      </w:r>
      <w:r w:rsidR="00930A45" w:rsidRPr="0094383F">
        <w:rPr>
          <w:b/>
          <w:bCs/>
        </w:rPr>
        <w:t xml:space="preserve">. </w:t>
      </w:r>
      <w:r w:rsidR="00CF5B04" w:rsidRPr="0094383F">
        <w:rPr>
          <w:b/>
          <w:bCs/>
        </w:rPr>
        <w:t>Planens hensikt</w:t>
      </w:r>
    </w:p>
    <w:p w14:paraId="0D5C1BA6" w14:textId="62B990DF" w:rsidR="00256B79" w:rsidRPr="00412757" w:rsidRDefault="00E93BF6" w:rsidP="003729A8">
      <w:pPr>
        <w:rPr>
          <w:i/>
        </w:rPr>
      </w:pPr>
      <w:r>
        <w:rPr>
          <w:i/>
        </w:rPr>
        <w:t>H</w:t>
      </w:r>
      <w:r w:rsidR="00D43B2E" w:rsidRPr="00412757">
        <w:rPr>
          <w:i/>
        </w:rPr>
        <w:t xml:space="preserve">va som er </w:t>
      </w:r>
      <w:r w:rsidR="000D7176" w:rsidRPr="00412757">
        <w:rPr>
          <w:i/>
        </w:rPr>
        <w:t>hovedhensikten med planen</w:t>
      </w:r>
      <w:r w:rsidR="00DC68AA">
        <w:rPr>
          <w:i/>
        </w:rPr>
        <w:t xml:space="preserve">, poengtert angitt. Utfyllende beskrivelse skal </w:t>
      </w:r>
      <w:r w:rsidR="00645818">
        <w:rPr>
          <w:i/>
        </w:rPr>
        <w:t>frem</w:t>
      </w:r>
      <w:r w:rsidR="00BC4D0C">
        <w:rPr>
          <w:i/>
        </w:rPr>
        <w:t>g</w:t>
      </w:r>
      <w:r w:rsidR="00645818">
        <w:rPr>
          <w:i/>
        </w:rPr>
        <w:t>å av</w:t>
      </w:r>
      <w:r w:rsidR="00DC68AA">
        <w:rPr>
          <w:i/>
        </w:rPr>
        <w:t xml:space="preserve"> </w:t>
      </w:r>
      <w:r w:rsidR="00F4233E">
        <w:rPr>
          <w:i/>
        </w:rPr>
        <w:t>planbeskrivelsen.</w:t>
      </w:r>
      <w:r w:rsidR="00645818">
        <w:rPr>
          <w:i/>
        </w:rPr>
        <w:t xml:space="preserve"> </w:t>
      </w:r>
      <w:r w:rsidR="005D3E8F">
        <w:rPr>
          <w:i/>
        </w:rPr>
        <w:t>Hensikten med planen bør formuleres slik at den er til støtte i vurderinger av søknader om dispensasjon</w:t>
      </w:r>
      <w:r w:rsidR="00BB19BD">
        <w:rPr>
          <w:i/>
        </w:rPr>
        <w:t xml:space="preserve"> eller</w:t>
      </w:r>
      <w:r w:rsidR="005D3E8F">
        <w:rPr>
          <w:i/>
        </w:rPr>
        <w:t xml:space="preserve"> forslag til endring av planen.</w:t>
      </w:r>
      <w:r w:rsidR="004713BD">
        <w:rPr>
          <w:i/>
        </w:rPr>
        <w:t xml:space="preserve"> Hensikt med planen kan sammenlignes med formål med lover/forskrifter</w:t>
      </w:r>
      <w:r w:rsidR="00BB19BD">
        <w:rPr>
          <w:i/>
        </w:rPr>
        <w:t>,</w:t>
      </w:r>
      <w:r w:rsidR="004713BD">
        <w:rPr>
          <w:i/>
        </w:rPr>
        <w:t xml:space="preserve"> som </w:t>
      </w:r>
      <w:r w:rsidR="00BB19BD">
        <w:rPr>
          <w:i/>
        </w:rPr>
        <w:t xml:space="preserve">alltid </w:t>
      </w:r>
      <w:r w:rsidR="004713BD">
        <w:rPr>
          <w:i/>
        </w:rPr>
        <w:t xml:space="preserve">er § 1. </w:t>
      </w:r>
      <w:r w:rsidR="005D3E8F">
        <w:rPr>
          <w:i/>
        </w:rPr>
        <w:t xml:space="preserve">  </w:t>
      </w:r>
    </w:p>
    <w:p w14:paraId="219D6781" w14:textId="011EDFC8" w:rsidR="00111B9E" w:rsidRDefault="00CF5B04" w:rsidP="0002321E">
      <w:pPr>
        <w:pStyle w:val="Overskrift1"/>
        <w:rPr>
          <w:b/>
        </w:rPr>
      </w:pPr>
      <w:r w:rsidRPr="00412757">
        <w:rPr>
          <w:b/>
        </w:rPr>
        <w:t>2</w:t>
      </w:r>
      <w:r w:rsidR="00930A45" w:rsidRPr="00412757">
        <w:rPr>
          <w:b/>
        </w:rPr>
        <w:t>.</w:t>
      </w:r>
      <w:r w:rsidR="00111B9E" w:rsidRPr="00412757">
        <w:rPr>
          <w:b/>
        </w:rPr>
        <w:t xml:space="preserve"> Fellesbestemmelser</w:t>
      </w:r>
      <w:r w:rsidR="00215C29" w:rsidRPr="00412757">
        <w:rPr>
          <w:b/>
        </w:rPr>
        <w:t xml:space="preserve"> for hele planområdet</w:t>
      </w:r>
    </w:p>
    <w:p w14:paraId="2E987C2F" w14:textId="19398E69" w:rsidR="00F11DCE" w:rsidRPr="00AF510A" w:rsidRDefault="000D7176" w:rsidP="00AF510A">
      <w:pPr>
        <w:rPr>
          <w:i/>
          <w:iCs/>
        </w:rPr>
      </w:pPr>
      <w:r w:rsidRPr="00AF510A">
        <w:rPr>
          <w:i/>
          <w:iCs/>
        </w:rPr>
        <w:t>Bestemmelser som</w:t>
      </w:r>
      <w:r w:rsidR="00F35469" w:rsidRPr="00AF510A">
        <w:rPr>
          <w:i/>
          <w:iCs/>
        </w:rPr>
        <w:t xml:space="preserve"> </w:t>
      </w:r>
      <w:r w:rsidRPr="00AF510A">
        <w:rPr>
          <w:i/>
          <w:iCs/>
        </w:rPr>
        <w:t xml:space="preserve">gjelder for </w:t>
      </w:r>
      <w:r w:rsidRPr="00AF510A">
        <w:rPr>
          <w:i/>
          <w:iCs/>
          <w:u w:val="single"/>
        </w:rPr>
        <w:t>hele</w:t>
      </w:r>
      <w:r w:rsidRPr="00AF510A">
        <w:rPr>
          <w:i/>
          <w:iCs/>
        </w:rPr>
        <w:t xml:space="preserve"> planområdet</w:t>
      </w:r>
      <w:r w:rsidR="0083595A" w:rsidRPr="00AF510A">
        <w:rPr>
          <w:i/>
          <w:iCs/>
        </w:rPr>
        <w:t>.</w:t>
      </w:r>
      <w:r w:rsidR="004773FD" w:rsidRPr="00AF510A">
        <w:rPr>
          <w:i/>
          <w:iCs/>
        </w:rPr>
        <w:t xml:space="preserve"> </w:t>
      </w:r>
      <w:r w:rsidR="006C7BBC" w:rsidRPr="00AF510A">
        <w:rPr>
          <w:i/>
          <w:iCs/>
        </w:rPr>
        <w:t>Kan eksempelvis omfatte:</w:t>
      </w:r>
    </w:p>
    <w:p w14:paraId="0E0C2649" w14:textId="5793D56D" w:rsidR="00226208" w:rsidRPr="00AF510A" w:rsidRDefault="00226208" w:rsidP="00AF510A">
      <w:pPr>
        <w:pStyle w:val="Listeavsnitt"/>
        <w:numPr>
          <w:ilvl w:val="0"/>
          <w:numId w:val="32"/>
        </w:numPr>
        <w:rPr>
          <w:i/>
          <w:iCs/>
        </w:rPr>
      </w:pPr>
      <w:r w:rsidRPr="00AF510A">
        <w:rPr>
          <w:i/>
          <w:iCs/>
        </w:rPr>
        <w:t>Funksjons-</w:t>
      </w:r>
      <w:r w:rsidR="008A38D0" w:rsidRPr="00AF510A">
        <w:rPr>
          <w:i/>
          <w:iCs/>
        </w:rPr>
        <w:t xml:space="preserve"> og kvalitetskrav (§ 12-7 nr</w:t>
      </w:r>
      <w:r w:rsidR="009C42D0" w:rsidRPr="00AF510A">
        <w:rPr>
          <w:i/>
          <w:iCs/>
        </w:rPr>
        <w:t>.</w:t>
      </w:r>
      <w:r w:rsidR="008A38D0" w:rsidRPr="00AF510A">
        <w:rPr>
          <w:i/>
          <w:iCs/>
        </w:rPr>
        <w:t xml:space="preserve"> 4</w:t>
      </w:r>
      <w:r w:rsidRPr="00AF510A">
        <w:rPr>
          <w:i/>
          <w:iCs/>
        </w:rPr>
        <w:t>)</w:t>
      </w:r>
    </w:p>
    <w:p w14:paraId="03256C3B" w14:textId="77777777" w:rsidR="00226208" w:rsidRPr="00AF510A" w:rsidRDefault="00226208" w:rsidP="00AF510A">
      <w:pPr>
        <w:pStyle w:val="Listeavsnitt"/>
        <w:numPr>
          <w:ilvl w:val="1"/>
          <w:numId w:val="33"/>
        </w:numPr>
        <w:rPr>
          <w:i/>
          <w:iCs/>
        </w:rPr>
      </w:pPr>
      <w:r w:rsidRPr="00AF510A">
        <w:rPr>
          <w:i/>
          <w:iCs/>
        </w:rPr>
        <w:t>Universell utforming</w:t>
      </w:r>
    </w:p>
    <w:p w14:paraId="4DB5BF44" w14:textId="0D426B6E" w:rsidR="00226208" w:rsidRPr="00AF510A" w:rsidRDefault="00F11DCE" w:rsidP="00AF510A">
      <w:pPr>
        <w:pStyle w:val="Listeavsnitt"/>
        <w:numPr>
          <w:ilvl w:val="1"/>
          <w:numId w:val="33"/>
        </w:numPr>
        <w:rPr>
          <w:i/>
          <w:iCs/>
        </w:rPr>
      </w:pPr>
      <w:r w:rsidRPr="00AF510A">
        <w:rPr>
          <w:i/>
          <w:iCs/>
        </w:rPr>
        <w:t>Estetisk utforming</w:t>
      </w:r>
    </w:p>
    <w:p w14:paraId="50777782" w14:textId="77777777" w:rsidR="00226208" w:rsidRPr="00AF510A" w:rsidRDefault="00226208" w:rsidP="00AF510A">
      <w:pPr>
        <w:pStyle w:val="Listeavsnitt"/>
        <w:numPr>
          <w:ilvl w:val="1"/>
          <w:numId w:val="33"/>
        </w:numPr>
        <w:rPr>
          <w:i/>
          <w:iCs/>
        </w:rPr>
      </w:pPr>
      <w:r w:rsidRPr="00AF510A">
        <w:rPr>
          <w:i/>
          <w:iCs/>
        </w:rPr>
        <w:t>Terrengbehandling</w:t>
      </w:r>
    </w:p>
    <w:p w14:paraId="1230A4F9" w14:textId="77777777" w:rsidR="00226208" w:rsidRPr="00AF510A" w:rsidRDefault="00226208" w:rsidP="00AF510A">
      <w:pPr>
        <w:pStyle w:val="Listeavsnitt"/>
        <w:numPr>
          <w:ilvl w:val="1"/>
          <w:numId w:val="33"/>
        </w:numPr>
        <w:rPr>
          <w:i/>
          <w:iCs/>
        </w:rPr>
      </w:pPr>
      <w:r w:rsidRPr="00AF510A">
        <w:rPr>
          <w:i/>
          <w:iCs/>
        </w:rPr>
        <w:t>Overvannshåndtering</w:t>
      </w:r>
    </w:p>
    <w:p w14:paraId="6F35A9C3" w14:textId="2F85D734" w:rsidR="00226208" w:rsidRPr="00AF510A" w:rsidRDefault="00226208" w:rsidP="00AF510A">
      <w:pPr>
        <w:pStyle w:val="Listeavsnitt"/>
        <w:numPr>
          <w:ilvl w:val="0"/>
          <w:numId w:val="32"/>
        </w:numPr>
        <w:rPr>
          <w:i/>
          <w:iCs/>
          <w:lang w:val="nn-NO"/>
        </w:rPr>
      </w:pPr>
      <w:r w:rsidRPr="00AF510A">
        <w:rPr>
          <w:i/>
          <w:iCs/>
          <w:lang w:val="nn-NO"/>
        </w:rPr>
        <w:t>Verneverdier kulturmiljø/naturmangfold (§</w:t>
      </w:r>
      <w:r w:rsidR="00BC4D0C" w:rsidRPr="00AF510A">
        <w:rPr>
          <w:i/>
          <w:iCs/>
          <w:lang w:val="nn-NO"/>
        </w:rPr>
        <w:t xml:space="preserve"> </w:t>
      </w:r>
      <w:r w:rsidRPr="00AF510A">
        <w:rPr>
          <w:i/>
          <w:iCs/>
          <w:lang w:val="nn-NO"/>
        </w:rPr>
        <w:t>12-7 nr</w:t>
      </w:r>
      <w:r w:rsidR="009C42D0" w:rsidRPr="00AF510A">
        <w:rPr>
          <w:i/>
          <w:iCs/>
          <w:lang w:val="nn-NO"/>
        </w:rPr>
        <w:t>.</w:t>
      </w:r>
      <w:r w:rsidRPr="00AF510A">
        <w:rPr>
          <w:i/>
          <w:iCs/>
          <w:lang w:val="nn-NO"/>
        </w:rPr>
        <w:t xml:space="preserve"> 6)</w:t>
      </w:r>
    </w:p>
    <w:p w14:paraId="78BE9EB7" w14:textId="6FFF4FFE" w:rsidR="00226208" w:rsidRPr="00AF510A" w:rsidRDefault="00226208" w:rsidP="00AF510A">
      <w:pPr>
        <w:pStyle w:val="Listeavsnitt"/>
        <w:numPr>
          <w:ilvl w:val="0"/>
          <w:numId w:val="32"/>
        </w:numPr>
        <w:rPr>
          <w:i/>
          <w:iCs/>
        </w:rPr>
      </w:pPr>
      <w:r w:rsidRPr="00AF510A">
        <w:rPr>
          <w:i/>
          <w:iCs/>
        </w:rPr>
        <w:lastRenderedPageBreak/>
        <w:t xml:space="preserve">Byggegrenser </w:t>
      </w:r>
      <w:r w:rsidR="00E93BF6" w:rsidRPr="00AF510A">
        <w:rPr>
          <w:i/>
          <w:iCs/>
        </w:rPr>
        <w:t>(</w:t>
      </w:r>
      <w:r w:rsidRPr="00AF510A">
        <w:rPr>
          <w:i/>
          <w:iCs/>
        </w:rPr>
        <w:t>eksempelvis mot ve</w:t>
      </w:r>
      <w:r w:rsidR="00B938CB" w:rsidRPr="00AF510A">
        <w:rPr>
          <w:i/>
          <w:iCs/>
        </w:rPr>
        <w:t>i</w:t>
      </w:r>
      <w:r w:rsidRPr="00AF510A">
        <w:rPr>
          <w:i/>
          <w:iCs/>
        </w:rPr>
        <w:t>/jernbane) (§ 12-7 nr</w:t>
      </w:r>
      <w:r w:rsidR="009C42D0" w:rsidRPr="00AF510A">
        <w:rPr>
          <w:i/>
          <w:iCs/>
        </w:rPr>
        <w:t>.</w:t>
      </w:r>
      <w:r w:rsidRPr="00AF510A">
        <w:rPr>
          <w:i/>
          <w:iCs/>
        </w:rPr>
        <w:t xml:space="preserve"> 2)</w:t>
      </w:r>
      <w:r w:rsidR="004C1FC4" w:rsidRPr="00AF510A">
        <w:rPr>
          <w:i/>
          <w:iCs/>
        </w:rPr>
        <w:t xml:space="preserve"> (Byggegrenser angis</w:t>
      </w:r>
      <w:r w:rsidR="00EE4638" w:rsidRPr="00AF510A">
        <w:rPr>
          <w:i/>
          <w:iCs/>
        </w:rPr>
        <w:t xml:space="preserve"> om mulig kun</w:t>
      </w:r>
      <w:r w:rsidR="004C1FC4" w:rsidRPr="00AF510A">
        <w:rPr>
          <w:i/>
          <w:iCs/>
        </w:rPr>
        <w:t xml:space="preserve"> på </w:t>
      </w:r>
      <w:r w:rsidR="00F35469" w:rsidRPr="00AF510A">
        <w:rPr>
          <w:i/>
          <w:iCs/>
        </w:rPr>
        <w:t>plan</w:t>
      </w:r>
      <w:r w:rsidR="004C1FC4" w:rsidRPr="00AF510A">
        <w:rPr>
          <w:i/>
          <w:iCs/>
        </w:rPr>
        <w:t>kartet</w:t>
      </w:r>
      <w:r w:rsidR="00F35469" w:rsidRPr="00AF510A">
        <w:rPr>
          <w:i/>
          <w:iCs/>
        </w:rPr>
        <w:t>.</w:t>
      </w:r>
      <w:r w:rsidR="004C1FC4" w:rsidRPr="00AF510A">
        <w:rPr>
          <w:i/>
          <w:iCs/>
        </w:rPr>
        <w:t xml:space="preserve"> Utfyllende</w:t>
      </w:r>
      <w:r w:rsidR="00F35469" w:rsidRPr="00AF510A">
        <w:rPr>
          <w:i/>
          <w:iCs/>
        </w:rPr>
        <w:t xml:space="preserve"> verbale</w:t>
      </w:r>
      <w:r w:rsidR="004C1FC4" w:rsidRPr="00AF510A">
        <w:rPr>
          <w:i/>
          <w:iCs/>
        </w:rPr>
        <w:t xml:space="preserve"> bestemmelser kan</w:t>
      </w:r>
      <w:r w:rsidR="00F35469" w:rsidRPr="00AF510A">
        <w:rPr>
          <w:i/>
          <w:iCs/>
        </w:rPr>
        <w:t xml:space="preserve"> ved behov</w:t>
      </w:r>
      <w:r w:rsidR="004C1FC4" w:rsidRPr="00AF510A">
        <w:rPr>
          <w:i/>
          <w:iCs/>
        </w:rPr>
        <w:t xml:space="preserve"> angis her.</w:t>
      </w:r>
      <w:r w:rsidR="009F7227" w:rsidRPr="00AF510A">
        <w:rPr>
          <w:i/>
          <w:iCs/>
        </w:rPr>
        <w:t>)</w:t>
      </w:r>
    </w:p>
    <w:p w14:paraId="43DBBC81" w14:textId="008A3968" w:rsidR="00226208" w:rsidRPr="00AF510A" w:rsidRDefault="00226208" w:rsidP="00AF510A">
      <w:pPr>
        <w:pStyle w:val="Listeavsnitt"/>
        <w:numPr>
          <w:ilvl w:val="0"/>
          <w:numId w:val="32"/>
        </w:numPr>
        <w:rPr>
          <w:i/>
          <w:iCs/>
        </w:rPr>
      </w:pPr>
      <w:r w:rsidRPr="00AF510A">
        <w:rPr>
          <w:i/>
          <w:iCs/>
        </w:rPr>
        <w:t>Miljøkvalitet (for eksempel knyttet til støy og forurensning) (§ 12-7 nr</w:t>
      </w:r>
      <w:r w:rsidR="009C42D0" w:rsidRPr="00AF510A">
        <w:rPr>
          <w:i/>
          <w:iCs/>
        </w:rPr>
        <w:t>.</w:t>
      </w:r>
      <w:r w:rsidRPr="00AF510A">
        <w:rPr>
          <w:i/>
          <w:iCs/>
        </w:rPr>
        <w:t xml:space="preserve"> 3)</w:t>
      </w:r>
    </w:p>
    <w:p w14:paraId="5FDB7B9A" w14:textId="37FDCA68" w:rsidR="00226208" w:rsidRPr="00AF510A" w:rsidRDefault="00226208" w:rsidP="00AF510A">
      <w:pPr>
        <w:pStyle w:val="Listeavsnitt"/>
        <w:numPr>
          <w:ilvl w:val="0"/>
          <w:numId w:val="32"/>
        </w:numPr>
        <w:rPr>
          <w:i/>
          <w:iCs/>
        </w:rPr>
      </w:pPr>
      <w:r w:rsidRPr="00AF510A">
        <w:rPr>
          <w:i/>
          <w:iCs/>
        </w:rPr>
        <w:t>Samfunnssikkerhet (eksempel knyttet til flo</w:t>
      </w:r>
      <w:r w:rsidR="00E9777F" w:rsidRPr="00AF510A">
        <w:rPr>
          <w:i/>
          <w:iCs/>
        </w:rPr>
        <w:t>m eller skred/ras (§</w:t>
      </w:r>
      <w:r w:rsidR="00BC4D0C" w:rsidRPr="00AF510A">
        <w:rPr>
          <w:i/>
          <w:iCs/>
        </w:rPr>
        <w:t xml:space="preserve"> </w:t>
      </w:r>
      <w:r w:rsidR="00E9777F" w:rsidRPr="00AF510A">
        <w:rPr>
          <w:i/>
          <w:iCs/>
        </w:rPr>
        <w:t>12-7 nr</w:t>
      </w:r>
      <w:r w:rsidR="009C42D0" w:rsidRPr="00AF510A">
        <w:rPr>
          <w:i/>
          <w:iCs/>
        </w:rPr>
        <w:t>.</w:t>
      </w:r>
      <w:r w:rsidR="00E9777F" w:rsidRPr="00AF510A">
        <w:rPr>
          <w:i/>
          <w:iCs/>
        </w:rPr>
        <w:t xml:space="preserve"> 1, 2,</w:t>
      </w:r>
      <w:r w:rsidRPr="00AF510A">
        <w:rPr>
          <w:i/>
          <w:iCs/>
        </w:rPr>
        <w:t xml:space="preserve"> 4)</w:t>
      </w:r>
    </w:p>
    <w:p w14:paraId="02219B84" w14:textId="77777777" w:rsidR="00220024" w:rsidRPr="00AF510A" w:rsidRDefault="00220024" w:rsidP="00AF510A">
      <w:pPr>
        <w:pStyle w:val="Listeavsnitt"/>
        <w:numPr>
          <w:ilvl w:val="0"/>
          <w:numId w:val="32"/>
        </w:numPr>
        <w:rPr>
          <w:rFonts w:ascii="Calibri" w:eastAsiaTheme="majorEastAsia" w:hAnsi="Calibri" w:cstheme="majorBidi"/>
          <w:i/>
          <w:iCs/>
          <w:sz w:val="24"/>
          <w:szCs w:val="28"/>
        </w:rPr>
      </w:pPr>
      <w:r w:rsidRPr="00AF510A">
        <w:rPr>
          <w:i/>
          <w:iCs/>
        </w:rPr>
        <w:t>Vannbåren varme og fjernvarme (§ 12-7 nr. 8)</w:t>
      </w:r>
      <w:r w:rsidRPr="00AF510A">
        <w:rPr>
          <w:rFonts w:ascii="Calibri" w:eastAsiaTheme="majorEastAsia" w:hAnsi="Calibri" w:cstheme="majorBidi"/>
          <w:i/>
          <w:iCs/>
          <w:sz w:val="24"/>
          <w:szCs w:val="28"/>
        </w:rPr>
        <w:t xml:space="preserve"> </w:t>
      </w:r>
    </w:p>
    <w:p w14:paraId="5E57BEE3" w14:textId="627ADA44" w:rsidR="0002321E" w:rsidRPr="00AF510A" w:rsidRDefault="00B70B93" w:rsidP="00AF510A">
      <w:pPr>
        <w:pStyle w:val="Listeavsnitt"/>
        <w:numPr>
          <w:ilvl w:val="0"/>
          <w:numId w:val="32"/>
        </w:numPr>
        <w:rPr>
          <w:i/>
          <w:iCs/>
        </w:rPr>
      </w:pPr>
      <w:r w:rsidRPr="00AF510A">
        <w:rPr>
          <w:i/>
          <w:iCs/>
        </w:rPr>
        <w:t xml:space="preserve">Krav om undersøkelser </w:t>
      </w:r>
      <w:r w:rsidR="00C80B21" w:rsidRPr="00AF510A">
        <w:rPr>
          <w:i/>
          <w:iCs/>
        </w:rPr>
        <w:t>før/</w:t>
      </w:r>
      <w:r w:rsidRPr="00AF510A">
        <w:rPr>
          <w:i/>
          <w:iCs/>
        </w:rPr>
        <w:t>ved gjennomføring av planen (§ 12-7 nr</w:t>
      </w:r>
      <w:r w:rsidR="009C42D0" w:rsidRPr="00AF510A">
        <w:rPr>
          <w:i/>
          <w:iCs/>
        </w:rPr>
        <w:t>.</w:t>
      </w:r>
      <w:r w:rsidRPr="00AF510A">
        <w:rPr>
          <w:i/>
          <w:iCs/>
        </w:rPr>
        <w:t xml:space="preserve"> 12)</w:t>
      </w:r>
    </w:p>
    <w:p w14:paraId="1E143EDE" w14:textId="7F75157A" w:rsidR="005302ED" w:rsidRPr="009A21F5" w:rsidRDefault="005302ED" w:rsidP="00714D6F">
      <w:pPr>
        <w:rPr>
          <w:iCs/>
        </w:rPr>
      </w:pPr>
    </w:p>
    <w:p w14:paraId="514FBF9F" w14:textId="77777777" w:rsidR="005302ED" w:rsidRPr="00AF510A" w:rsidRDefault="005302ED" w:rsidP="00AF510A">
      <w:pPr>
        <w:rPr>
          <w:i/>
          <w:iCs/>
        </w:rPr>
      </w:pPr>
      <w:r w:rsidRPr="00AF510A">
        <w:rPr>
          <w:i/>
          <w:iCs/>
        </w:rPr>
        <w:t>Forslag til konkrete bestemmelser som kan brukes:</w:t>
      </w:r>
    </w:p>
    <w:p w14:paraId="16FE102F" w14:textId="681A0DB0" w:rsidR="005302ED" w:rsidRPr="001C22AC" w:rsidRDefault="005764E1" w:rsidP="0094383F">
      <w:pPr>
        <w:pStyle w:val="Overskrift2"/>
        <w:rPr>
          <w:b/>
        </w:rPr>
      </w:pPr>
      <w:r w:rsidRPr="001C22AC">
        <w:rPr>
          <w:b/>
        </w:rPr>
        <w:t xml:space="preserve">2.1 </w:t>
      </w:r>
      <w:r w:rsidR="005302ED" w:rsidRPr="001C22AC">
        <w:rPr>
          <w:b/>
        </w:rPr>
        <w:t>Forstøtningsmur (pbl §12-7)</w:t>
      </w:r>
    </w:p>
    <w:p w14:paraId="1294CD36" w14:textId="34B31025" w:rsidR="00B921ED" w:rsidRPr="00236A9C" w:rsidRDefault="005302ED" w:rsidP="00B921ED">
      <w:r w:rsidRPr="00236A9C">
        <w:t>Forstøtningsmurer skal ha maksimal høyde på 1,5 meter.</w:t>
      </w:r>
      <w:r w:rsidR="001D6395" w:rsidRPr="00236A9C">
        <w:t xml:space="preserve"> Ved terrasserte murer skal det være minimum 1,5 m mellom hver mur. </w:t>
      </w:r>
      <w:r w:rsidRPr="00236A9C">
        <w:t xml:space="preserve"> Natursteinsmurer skal ikke ha en brattere helning enn 3:1. </w:t>
      </w:r>
      <w:r w:rsidR="00B921ED" w:rsidRPr="00236A9C">
        <w:t>Forstøtningsmurer kan plasseres i nabogrense.</w:t>
      </w:r>
    </w:p>
    <w:p w14:paraId="729DDCEC" w14:textId="5FDF5259" w:rsidR="005302ED" w:rsidRPr="00236A9C" w:rsidRDefault="005302ED" w:rsidP="005302ED">
      <w:r w:rsidRPr="00236A9C">
        <w:t>Forstøtningsmurer mot vei kan plasseres i formålsgrense når de er lavere enn 0,5 m, og i en avstand tilsvarende murens halve høyde når de er mellom 0,5 m og 1,5 m.</w:t>
      </w:r>
    </w:p>
    <w:p w14:paraId="44C145A5" w14:textId="7AC63E60" w:rsidR="00023226" w:rsidRPr="007D416A" w:rsidRDefault="00CB30DC" w:rsidP="005302ED">
      <w:pPr>
        <w:rPr>
          <w:i/>
          <w:iCs/>
          <w:color w:val="808080" w:themeColor="background1" w:themeShade="80"/>
        </w:rPr>
      </w:pPr>
      <w:r w:rsidRPr="007D416A">
        <w:rPr>
          <w:i/>
          <w:iCs/>
          <w:color w:val="808080" w:themeColor="background1" w:themeShade="80"/>
        </w:rPr>
        <w:t>Veiledning: Der det er behov for murer over 1</w:t>
      </w:r>
      <w:r w:rsidR="00D77448" w:rsidRPr="007D416A">
        <w:rPr>
          <w:i/>
          <w:iCs/>
          <w:color w:val="808080" w:themeColor="background1" w:themeShade="80"/>
        </w:rPr>
        <w:t>,</w:t>
      </w:r>
      <w:r w:rsidRPr="007D416A">
        <w:rPr>
          <w:i/>
          <w:iCs/>
          <w:color w:val="808080" w:themeColor="background1" w:themeShade="80"/>
        </w:rPr>
        <w:t>5 m skal den enkelte mur vises på plankartet med eget symbol og høyde</w:t>
      </w:r>
      <w:r w:rsidR="00450C6E" w:rsidRPr="007D416A">
        <w:rPr>
          <w:i/>
          <w:iCs/>
          <w:color w:val="808080" w:themeColor="background1" w:themeShade="80"/>
        </w:rPr>
        <w:t>.</w:t>
      </w:r>
      <w:r w:rsidR="00D511CD" w:rsidRPr="007D416A">
        <w:rPr>
          <w:i/>
          <w:iCs/>
          <w:color w:val="808080" w:themeColor="background1" w:themeShade="80"/>
        </w:rPr>
        <w:t xml:space="preserve"> </w:t>
      </w:r>
      <w:r w:rsidR="00090994" w:rsidRPr="007D416A">
        <w:rPr>
          <w:i/>
          <w:iCs/>
          <w:color w:val="808080" w:themeColor="background1" w:themeShade="80"/>
        </w:rPr>
        <w:t>Bestemmelsene bør angi krav til materialbruk på murer</w:t>
      </w:r>
      <w:r w:rsidR="00C01219" w:rsidRPr="007D416A">
        <w:rPr>
          <w:i/>
          <w:iCs/>
          <w:color w:val="808080" w:themeColor="background1" w:themeShade="80"/>
        </w:rPr>
        <w:t xml:space="preserve"> for å sikre tilpasning til </w:t>
      </w:r>
      <w:r w:rsidR="004F7B18" w:rsidRPr="007D416A">
        <w:rPr>
          <w:i/>
          <w:iCs/>
          <w:color w:val="808080" w:themeColor="background1" w:themeShade="80"/>
        </w:rPr>
        <w:t>situasjonen</w:t>
      </w:r>
      <w:r w:rsidR="00090994" w:rsidRPr="007D416A">
        <w:rPr>
          <w:i/>
          <w:iCs/>
          <w:color w:val="808080" w:themeColor="background1" w:themeShade="80"/>
        </w:rPr>
        <w:t>.</w:t>
      </w:r>
    </w:p>
    <w:p w14:paraId="4AD5B1D2" w14:textId="77777777" w:rsidR="001C04C5" w:rsidRPr="009A21F5" w:rsidRDefault="001C04C5" w:rsidP="005302ED">
      <w:pPr>
        <w:rPr>
          <w:color w:val="A6A6A6" w:themeColor="background1" w:themeShade="A6"/>
        </w:rPr>
      </w:pPr>
    </w:p>
    <w:p w14:paraId="2246C22E" w14:textId="1466A179" w:rsidR="00023226" w:rsidRPr="001C22AC" w:rsidRDefault="005764E1" w:rsidP="001C22AC">
      <w:pPr>
        <w:pStyle w:val="Overskrift2"/>
        <w:rPr>
          <w:b/>
        </w:rPr>
      </w:pPr>
      <w:r w:rsidRPr="001C22AC">
        <w:rPr>
          <w:b/>
        </w:rPr>
        <w:t xml:space="preserve">2.2 </w:t>
      </w:r>
      <w:r w:rsidR="00023226" w:rsidRPr="001C22AC">
        <w:rPr>
          <w:b/>
        </w:rPr>
        <w:t xml:space="preserve">Overvannshåndtering og blågrønne løsninger (pbl §12-7) </w:t>
      </w:r>
    </w:p>
    <w:p w14:paraId="4BF0E873" w14:textId="5374942C" w:rsidR="00BC6D15" w:rsidRPr="00236A9C" w:rsidRDefault="00BC6D15" w:rsidP="00BC6D15">
      <w:r w:rsidRPr="00236A9C">
        <w:t>Overvannshåndtering og vegetasjon skal inngå som en del av teknisk plan/</w:t>
      </w:r>
      <w:r w:rsidR="00050FE4">
        <w:t xml:space="preserve"> </w:t>
      </w:r>
      <w:r w:rsidRPr="00236A9C">
        <w:t>landskapsplan</w:t>
      </w:r>
      <w:r w:rsidR="00445468" w:rsidRPr="00236A9C">
        <w:t>.</w:t>
      </w:r>
    </w:p>
    <w:p w14:paraId="6E7DAA9B" w14:textId="77777777" w:rsidR="000C4D46" w:rsidRPr="00236A9C" w:rsidRDefault="000C4D46" w:rsidP="000C4D46">
      <w:r w:rsidRPr="00236A9C">
        <w:t>Overvann skal primært håndteres som åpne (blågrønne) løsninger.</w:t>
      </w:r>
    </w:p>
    <w:p w14:paraId="3C63F911" w14:textId="77777777" w:rsidR="00BC6D15" w:rsidRPr="00236A9C" w:rsidRDefault="00BC6D15" w:rsidP="00BC6D15">
      <w:r w:rsidRPr="00236A9C">
        <w:t xml:space="preserve">Alt overvann skal være håndtert lokalt innenfor planområdet. </w:t>
      </w:r>
    </w:p>
    <w:p w14:paraId="630CB5F7" w14:textId="0B26BC96" w:rsidR="004331EF" w:rsidRPr="00236A9C" w:rsidRDefault="004331EF" w:rsidP="004331EF">
      <w:r w:rsidRPr="00236A9C">
        <w:t>Tomtas ubebygde del skal i hovedsak ha permeable flater</w:t>
      </w:r>
      <w:r w:rsidR="006C1EF1" w:rsidRPr="00236A9C">
        <w:t xml:space="preserve"> som infiltrerer regnvann</w:t>
      </w:r>
      <w:r w:rsidRPr="00236A9C">
        <w:t>.</w:t>
      </w:r>
    </w:p>
    <w:p w14:paraId="7F6F18D2" w14:textId="601DB405" w:rsidR="00BC3A46" w:rsidRPr="007D416A" w:rsidRDefault="00BC3A46" w:rsidP="007E07C3">
      <w:pPr>
        <w:rPr>
          <w:i/>
          <w:iCs/>
          <w:color w:val="808080" w:themeColor="background1" w:themeShade="80"/>
        </w:rPr>
      </w:pPr>
      <w:r w:rsidRPr="007D416A">
        <w:rPr>
          <w:i/>
          <w:iCs/>
          <w:color w:val="808080" w:themeColor="background1" w:themeShade="80"/>
        </w:rPr>
        <w:t xml:space="preserve">Veiledning: Det må lages spesialtilpassa bestemmelser </w:t>
      </w:r>
      <w:r w:rsidR="003F6855" w:rsidRPr="007D416A">
        <w:rPr>
          <w:i/>
          <w:iCs/>
          <w:color w:val="808080" w:themeColor="background1" w:themeShade="80"/>
        </w:rPr>
        <w:t xml:space="preserve">som fastsetter hvilke overvannsløsninger som skal etableres. Disse skal primært </w:t>
      </w:r>
      <w:r w:rsidR="0054157A" w:rsidRPr="007D416A">
        <w:rPr>
          <w:i/>
          <w:iCs/>
          <w:color w:val="808080" w:themeColor="background1" w:themeShade="80"/>
        </w:rPr>
        <w:t xml:space="preserve">etableres innen </w:t>
      </w:r>
      <w:r w:rsidR="009B0F25" w:rsidRPr="007D416A">
        <w:rPr>
          <w:i/>
          <w:iCs/>
          <w:color w:val="808080" w:themeColor="background1" w:themeShade="80"/>
        </w:rPr>
        <w:t xml:space="preserve">planområdet og </w:t>
      </w:r>
      <w:r w:rsidR="0054157A" w:rsidRPr="007D416A">
        <w:rPr>
          <w:i/>
          <w:iCs/>
          <w:color w:val="808080" w:themeColor="background1" w:themeShade="80"/>
        </w:rPr>
        <w:t xml:space="preserve">basere seg på utført </w:t>
      </w:r>
      <w:r w:rsidR="00602F2E" w:rsidRPr="007D416A">
        <w:rPr>
          <w:i/>
          <w:iCs/>
          <w:color w:val="808080" w:themeColor="background1" w:themeShade="80"/>
        </w:rPr>
        <w:t>overvanns</w:t>
      </w:r>
      <w:r w:rsidR="009B0F25" w:rsidRPr="007D416A">
        <w:rPr>
          <w:i/>
          <w:iCs/>
          <w:color w:val="808080" w:themeColor="background1" w:themeShade="80"/>
        </w:rPr>
        <w:t>utredning</w:t>
      </w:r>
      <w:r w:rsidR="003F6855" w:rsidRPr="007D416A">
        <w:rPr>
          <w:i/>
          <w:iCs/>
          <w:color w:val="808080" w:themeColor="background1" w:themeShade="80"/>
        </w:rPr>
        <w:t>.</w:t>
      </w:r>
      <w:r w:rsidR="009C0EC6" w:rsidRPr="007D416A">
        <w:rPr>
          <w:i/>
          <w:iCs/>
          <w:color w:val="808080" w:themeColor="background1" w:themeShade="80"/>
        </w:rPr>
        <w:t xml:space="preserve"> </w:t>
      </w:r>
      <w:r w:rsidR="00686680" w:rsidRPr="007D416A">
        <w:rPr>
          <w:i/>
          <w:iCs/>
          <w:color w:val="808080" w:themeColor="background1" w:themeShade="80"/>
        </w:rPr>
        <w:t xml:space="preserve">Bestemmelsene må sikre at nødvendige fellesanlegg for overvannshåndtering må fremgå av teknisk plan/landskapsplan, og det må knyttes rekkefølgekrav til disse. Det må lages egen bestemmelse dersom det er </w:t>
      </w:r>
      <w:r w:rsidR="00562080" w:rsidRPr="007D416A">
        <w:rPr>
          <w:i/>
          <w:iCs/>
          <w:color w:val="808080" w:themeColor="background1" w:themeShade="80"/>
        </w:rPr>
        <w:t xml:space="preserve">tiltak for overvannshåndtering som skal </w:t>
      </w:r>
      <w:r w:rsidR="00E51CF8" w:rsidRPr="007D416A">
        <w:rPr>
          <w:i/>
          <w:iCs/>
          <w:color w:val="808080" w:themeColor="background1" w:themeShade="80"/>
        </w:rPr>
        <w:t>løses i den enkelte byggesak</w:t>
      </w:r>
      <w:r w:rsidR="007E768D" w:rsidRPr="007D416A">
        <w:rPr>
          <w:i/>
          <w:iCs/>
          <w:color w:val="808080" w:themeColor="background1" w:themeShade="80"/>
        </w:rPr>
        <w:t>/tomt</w:t>
      </w:r>
      <w:r w:rsidR="00E51CF8" w:rsidRPr="007D416A">
        <w:rPr>
          <w:i/>
          <w:iCs/>
          <w:color w:val="808080" w:themeColor="background1" w:themeShade="80"/>
        </w:rPr>
        <w:t>.</w:t>
      </w:r>
      <w:r w:rsidR="002B2217" w:rsidRPr="007D416A">
        <w:rPr>
          <w:i/>
          <w:iCs/>
          <w:color w:val="808080" w:themeColor="background1" w:themeShade="80"/>
        </w:rPr>
        <w:t xml:space="preserve"> Nødvendige flomveier bør fremgå</w:t>
      </w:r>
      <w:r w:rsidR="00063EDC" w:rsidRPr="007D416A">
        <w:rPr>
          <w:i/>
          <w:iCs/>
          <w:color w:val="808080" w:themeColor="background1" w:themeShade="80"/>
        </w:rPr>
        <w:t xml:space="preserve"> som hensynssone på</w:t>
      </w:r>
      <w:r w:rsidR="002B2217" w:rsidRPr="007D416A">
        <w:rPr>
          <w:i/>
          <w:iCs/>
          <w:color w:val="808080" w:themeColor="background1" w:themeShade="80"/>
        </w:rPr>
        <w:t xml:space="preserve"> plankartet og må sikres i bestemmelsene.</w:t>
      </w:r>
    </w:p>
    <w:p w14:paraId="61AEB849" w14:textId="77777777" w:rsidR="009A21F5" w:rsidRPr="009A21F5" w:rsidRDefault="009A21F5" w:rsidP="007E07C3">
      <w:pPr>
        <w:rPr>
          <w:color w:val="808080" w:themeColor="background1" w:themeShade="80"/>
        </w:rPr>
      </w:pPr>
    </w:p>
    <w:p w14:paraId="0A62B5CA" w14:textId="408C5B5A" w:rsidR="004B7194" w:rsidRPr="001C22AC" w:rsidRDefault="005764E1" w:rsidP="001C22AC">
      <w:pPr>
        <w:pStyle w:val="Overskrift2"/>
        <w:rPr>
          <w:b/>
        </w:rPr>
      </w:pPr>
      <w:r w:rsidRPr="001C22AC">
        <w:rPr>
          <w:b/>
        </w:rPr>
        <w:t>2.3 I</w:t>
      </w:r>
      <w:r w:rsidR="00421324" w:rsidRPr="001C22AC">
        <w:rPr>
          <w:b/>
        </w:rPr>
        <w:t>llustrasjonsplan</w:t>
      </w:r>
      <w:r w:rsidR="004B7194" w:rsidRPr="001C22AC">
        <w:rPr>
          <w:b/>
        </w:rPr>
        <w:t xml:space="preserve"> (pbl §12-7)</w:t>
      </w:r>
    </w:p>
    <w:p w14:paraId="07E4C0E8" w14:textId="001EDD97" w:rsidR="004B7194" w:rsidRPr="00236A9C" w:rsidRDefault="004B7194" w:rsidP="004B7194">
      <w:r w:rsidRPr="00236A9C">
        <w:t>Hovedløsning/ prinsipper/ arealstørrelser vist i illustrasjonsplan datert xx.xx.20xx, skal legges til grunn for utarbeidelse av teknisk plan</w:t>
      </w:r>
      <w:r w:rsidR="00D50AE6" w:rsidRPr="00236A9C">
        <w:t xml:space="preserve"> og</w:t>
      </w:r>
      <w:r w:rsidRPr="00236A9C">
        <w:t xml:space="preserve"> landskapsplan</w:t>
      </w:r>
      <w:r w:rsidR="006E2E24" w:rsidRPr="00236A9C">
        <w:t xml:space="preserve"> og utforming av private uterom</w:t>
      </w:r>
      <w:r w:rsidRPr="00236A9C">
        <w:t>.</w:t>
      </w:r>
    </w:p>
    <w:p w14:paraId="49485EE7" w14:textId="03E8797E" w:rsidR="004B7194" w:rsidRPr="007D416A" w:rsidRDefault="004B7194" w:rsidP="004B7194">
      <w:pPr>
        <w:rPr>
          <w:i/>
          <w:iCs/>
          <w:color w:val="808080" w:themeColor="background1" w:themeShade="80"/>
        </w:rPr>
      </w:pPr>
      <w:r w:rsidRPr="007D416A">
        <w:rPr>
          <w:i/>
          <w:iCs/>
          <w:color w:val="808080" w:themeColor="background1" w:themeShade="80"/>
        </w:rPr>
        <w:t>Veiledning: Gjelder primært større planer der det juridiske plankartet er lite detaljert</w:t>
      </w:r>
      <w:r w:rsidR="00276408" w:rsidRPr="007D416A">
        <w:rPr>
          <w:i/>
          <w:iCs/>
          <w:color w:val="808080" w:themeColor="background1" w:themeShade="80"/>
        </w:rPr>
        <w:t>,</w:t>
      </w:r>
      <w:r w:rsidR="00476F68" w:rsidRPr="007D416A">
        <w:rPr>
          <w:i/>
          <w:iCs/>
          <w:color w:val="808080" w:themeColor="background1" w:themeShade="80"/>
        </w:rPr>
        <w:t xml:space="preserve"> og det er utarbeida en relevant illustrasjonsplan</w:t>
      </w:r>
      <w:r w:rsidR="00A43F0E" w:rsidRPr="007D416A">
        <w:rPr>
          <w:i/>
          <w:iCs/>
          <w:color w:val="808080" w:themeColor="background1" w:themeShade="80"/>
        </w:rPr>
        <w:t xml:space="preserve"> samtidig med reguleringsplanen</w:t>
      </w:r>
      <w:r w:rsidRPr="007D416A">
        <w:rPr>
          <w:i/>
          <w:iCs/>
          <w:color w:val="808080" w:themeColor="background1" w:themeShade="80"/>
        </w:rPr>
        <w:t>.</w:t>
      </w:r>
      <w:r w:rsidR="00754E7D" w:rsidRPr="007D416A">
        <w:rPr>
          <w:i/>
          <w:iCs/>
          <w:color w:val="808080" w:themeColor="background1" w:themeShade="80"/>
        </w:rPr>
        <w:t xml:space="preserve"> </w:t>
      </w:r>
    </w:p>
    <w:p w14:paraId="77BDBBAC" w14:textId="424C6262" w:rsidR="009A21F5" w:rsidRPr="009A21F5" w:rsidRDefault="009A21F5" w:rsidP="004B7194">
      <w:pPr>
        <w:rPr>
          <w:strike/>
          <w:color w:val="A6A6A6" w:themeColor="background1" w:themeShade="A6"/>
        </w:rPr>
      </w:pPr>
    </w:p>
    <w:p w14:paraId="10EC1716" w14:textId="4D635E12" w:rsidR="006236CF" w:rsidRDefault="004C1FC4" w:rsidP="006236CF">
      <w:pPr>
        <w:pStyle w:val="Overskrift1"/>
        <w:rPr>
          <w:b/>
        </w:rPr>
      </w:pPr>
      <w:r>
        <w:rPr>
          <w:b/>
          <w:lang w:val="nn-NO"/>
        </w:rPr>
        <w:t>3</w:t>
      </w:r>
      <w:r w:rsidR="006236CF" w:rsidRPr="004C1FC4">
        <w:rPr>
          <w:b/>
          <w:lang w:val="nn-NO"/>
        </w:rPr>
        <w:t xml:space="preserve"> Krav om detaljregulering</w:t>
      </w:r>
      <w:r w:rsidR="00EF4633">
        <w:rPr>
          <w:i/>
          <w:lang w:val="nn-NO"/>
        </w:rPr>
        <w:t xml:space="preserve"> </w:t>
      </w:r>
      <w:r w:rsidR="006236CF" w:rsidRPr="00412757">
        <w:rPr>
          <w:i/>
        </w:rPr>
        <w:t>(bare</w:t>
      </w:r>
      <w:r w:rsidR="002E7827">
        <w:rPr>
          <w:i/>
        </w:rPr>
        <w:t xml:space="preserve"> aktuelt i områderegulering</w:t>
      </w:r>
      <w:r w:rsidR="006236CF" w:rsidRPr="00412757">
        <w:rPr>
          <w:i/>
        </w:rPr>
        <w:t>)</w:t>
      </w:r>
    </w:p>
    <w:p w14:paraId="4C3E58D2" w14:textId="6D97EC8D" w:rsidR="006236CF" w:rsidRPr="008A38D0" w:rsidRDefault="00B74845" w:rsidP="00B74845">
      <w:pPr>
        <w:pStyle w:val="Overskrift2"/>
        <w:rPr>
          <w:b/>
          <w:color w:val="auto"/>
        </w:rPr>
      </w:pPr>
      <w:r w:rsidRPr="00B74845">
        <w:rPr>
          <w:b/>
        </w:rPr>
        <w:t xml:space="preserve">3.1 </w:t>
      </w:r>
      <w:r w:rsidR="006236CF" w:rsidRPr="00B74845">
        <w:rPr>
          <w:b/>
        </w:rPr>
        <w:t>Krav om detaljregulering (</w:t>
      </w:r>
      <w:r w:rsidR="00B40E4A">
        <w:rPr>
          <w:b/>
        </w:rPr>
        <w:t>felt</w:t>
      </w:r>
      <w:r w:rsidR="00B40E4A" w:rsidRPr="00B74845">
        <w:rPr>
          <w:b/>
        </w:rPr>
        <w:t xml:space="preserve"> </w:t>
      </w:r>
      <w:r w:rsidR="006236CF" w:rsidRPr="00B74845">
        <w:rPr>
          <w:b/>
        </w:rPr>
        <w:t>x, x</w:t>
      </w:r>
      <w:r w:rsidR="001C2D39">
        <w:rPr>
          <w:b/>
        </w:rPr>
        <w:t xml:space="preserve"> /</w:t>
      </w:r>
      <w:r w:rsidR="008A38D0">
        <w:rPr>
          <w:b/>
        </w:rPr>
        <w:t xml:space="preserve">område </w:t>
      </w:r>
      <w:r w:rsidR="001C2D39">
        <w:rPr>
          <w:b/>
        </w:rPr>
        <w:t xml:space="preserve">#, # </w:t>
      </w:r>
      <w:r w:rsidR="006236CF" w:rsidRPr="00B74845">
        <w:rPr>
          <w:b/>
        </w:rPr>
        <w:t>etc.)</w:t>
      </w:r>
    </w:p>
    <w:p w14:paraId="190F1380" w14:textId="497C65EE" w:rsidR="00AA3E76" w:rsidRPr="008A38D0" w:rsidRDefault="001B3BCB" w:rsidP="00EF2EA0">
      <w:pPr>
        <w:pStyle w:val="Listeavsnitt"/>
        <w:numPr>
          <w:ilvl w:val="0"/>
          <w:numId w:val="5"/>
        </w:numPr>
        <w:ind w:left="714" w:hanging="357"/>
        <w:rPr>
          <w:rFonts w:ascii="Calibri" w:eastAsiaTheme="majorEastAsia" w:hAnsi="Calibri" w:cstheme="majorBidi"/>
          <w:i/>
          <w:sz w:val="24"/>
          <w:szCs w:val="28"/>
        </w:rPr>
      </w:pPr>
      <w:r w:rsidRPr="008A38D0">
        <w:rPr>
          <w:i/>
        </w:rPr>
        <w:t>H</w:t>
      </w:r>
      <w:r w:rsidR="006236CF" w:rsidRPr="008A38D0">
        <w:rPr>
          <w:i/>
        </w:rPr>
        <w:t xml:space="preserve">vilke felt </w:t>
      </w:r>
      <w:r w:rsidR="00AA3E76" w:rsidRPr="008A38D0">
        <w:rPr>
          <w:i/>
        </w:rPr>
        <w:t>(formålsflater</w:t>
      </w:r>
      <w:r w:rsidR="00B74845" w:rsidRPr="008A38D0">
        <w:rPr>
          <w:i/>
        </w:rPr>
        <w:t>/bestemmelsesområder</w:t>
      </w:r>
      <w:r w:rsidR="00AA3E76" w:rsidRPr="008A38D0">
        <w:rPr>
          <w:i/>
        </w:rPr>
        <w:t xml:space="preserve">) </w:t>
      </w:r>
      <w:r w:rsidR="006236CF" w:rsidRPr="008A38D0">
        <w:rPr>
          <w:i/>
        </w:rPr>
        <w:t>det blir krevd detalj</w:t>
      </w:r>
      <w:r w:rsidR="002E7827" w:rsidRPr="008A38D0">
        <w:rPr>
          <w:i/>
        </w:rPr>
        <w:t>regulering for</w:t>
      </w:r>
      <w:r w:rsidR="008A38D0" w:rsidRPr="008A38D0">
        <w:rPr>
          <w:i/>
        </w:rPr>
        <w:t xml:space="preserve"> (</w:t>
      </w:r>
      <w:r w:rsidR="008A38D0" w:rsidRPr="008A38D0">
        <w:rPr>
          <w:i/>
          <w:lang w:val="nn-NO"/>
        </w:rPr>
        <w:t>§12-7 nr. 11)</w:t>
      </w:r>
    </w:p>
    <w:p w14:paraId="7A4C163A" w14:textId="7D4181B7" w:rsidR="006236CF" w:rsidRPr="009A21F5" w:rsidRDefault="006C7BBC" w:rsidP="006236CF">
      <w:pPr>
        <w:pStyle w:val="Listeavsnitt"/>
        <w:numPr>
          <w:ilvl w:val="0"/>
          <w:numId w:val="5"/>
        </w:numPr>
        <w:ind w:left="714" w:hanging="357"/>
        <w:rPr>
          <w:i/>
        </w:rPr>
      </w:pPr>
      <w:r>
        <w:rPr>
          <w:i/>
        </w:rPr>
        <w:t>Eventuelle k</w:t>
      </w:r>
      <w:r w:rsidR="002E7827">
        <w:rPr>
          <w:i/>
        </w:rPr>
        <w:t>rav til detaljregulering</w:t>
      </w:r>
      <w:r>
        <w:rPr>
          <w:i/>
        </w:rPr>
        <w:t xml:space="preserve">en </w:t>
      </w:r>
      <w:r w:rsidR="00854AF8">
        <w:rPr>
          <w:i/>
        </w:rPr>
        <w:t>utover fellesbestemmelse</w:t>
      </w:r>
      <w:r>
        <w:rPr>
          <w:i/>
        </w:rPr>
        <w:t>ne</w:t>
      </w:r>
      <w:r w:rsidR="00854AF8">
        <w:rPr>
          <w:i/>
        </w:rPr>
        <w:t xml:space="preserve"> </w:t>
      </w:r>
      <w:r>
        <w:rPr>
          <w:i/>
        </w:rPr>
        <w:t xml:space="preserve">som er gitt </w:t>
      </w:r>
      <w:r w:rsidR="00854AF8">
        <w:rPr>
          <w:i/>
        </w:rPr>
        <w:t xml:space="preserve">for hele </w:t>
      </w:r>
      <w:r>
        <w:rPr>
          <w:i/>
        </w:rPr>
        <w:t>plan</w:t>
      </w:r>
      <w:r w:rsidR="00854AF8">
        <w:rPr>
          <w:i/>
        </w:rPr>
        <w:t>området</w:t>
      </w:r>
      <w:r w:rsidR="00893BFC">
        <w:rPr>
          <w:i/>
        </w:rPr>
        <w:t>. Dette vil være retningslinjer/føringer for detaljregulering.</w:t>
      </w:r>
      <w:r w:rsidR="00854AF8">
        <w:rPr>
          <w:i/>
        </w:rPr>
        <w:t xml:space="preserve"> </w:t>
      </w:r>
      <w:r w:rsidR="008A38D0" w:rsidRPr="004C1FC4">
        <w:rPr>
          <w:i/>
          <w:lang w:val="nn-NO"/>
        </w:rPr>
        <w:t>(§12-7 nr</w:t>
      </w:r>
      <w:r w:rsidR="008A38D0">
        <w:rPr>
          <w:i/>
          <w:lang w:val="nn-NO"/>
        </w:rPr>
        <w:t>.</w:t>
      </w:r>
      <w:r w:rsidR="008A38D0" w:rsidRPr="004C1FC4">
        <w:rPr>
          <w:i/>
          <w:lang w:val="nn-NO"/>
        </w:rPr>
        <w:t xml:space="preserve"> 11)</w:t>
      </w:r>
    </w:p>
    <w:p w14:paraId="51976180" w14:textId="521CBF4C" w:rsidR="009A21F5" w:rsidRPr="009A21F5" w:rsidRDefault="009A21F5" w:rsidP="009A21F5">
      <w:pPr>
        <w:rPr>
          <w:iCs/>
        </w:rPr>
      </w:pPr>
    </w:p>
    <w:p w14:paraId="552D062E" w14:textId="77777777" w:rsidR="00246DEC" w:rsidRPr="00412757" w:rsidRDefault="004C1FC4" w:rsidP="00B41091">
      <w:pPr>
        <w:pStyle w:val="Overskrift1"/>
        <w:rPr>
          <w:b/>
        </w:rPr>
      </w:pPr>
      <w:r>
        <w:rPr>
          <w:b/>
        </w:rPr>
        <w:t>4</w:t>
      </w:r>
      <w:r w:rsidR="00930A45" w:rsidRPr="00412757">
        <w:rPr>
          <w:b/>
        </w:rPr>
        <w:t>.</w:t>
      </w:r>
      <w:r w:rsidR="00B41091" w:rsidRPr="00412757">
        <w:rPr>
          <w:b/>
        </w:rPr>
        <w:t xml:space="preserve"> Bestemmelser til arealformål</w:t>
      </w:r>
    </w:p>
    <w:p w14:paraId="3B52EAD4" w14:textId="2AAD9E86" w:rsidR="00C414C3" w:rsidRPr="00AF510A" w:rsidRDefault="00C414C3" w:rsidP="00AF510A">
      <w:pPr>
        <w:rPr>
          <w:i/>
          <w:iCs/>
        </w:rPr>
      </w:pPr>
      <w:r w:rsidRPr="00AF510A">
        <w:rPr>
          <w:i/>
          <w:iCs/>
        </w:rPr>
        <w:t>Gi nødvendige bestemmelser for de enkelte arealformålene i planen</w:t>
      </w:r>
      <w:r w:rsidR="003A3D58" w:rsidRPr="00AF510A">
        <w:rPr>
          <w:i/>
          <w:iCs/>
        </w:rPr>
        <w:t>.</w:t>
      </w:r>
    </w:p>
    <w:p w14:paraId="0CF50E06" w14:textId="77777777" w:rsidR="0084741E" w:rsidRPr="0084741E" w:rsidRDefault="0084741E" w:rsidP="0084741E"/>
    <w:p w14:paraId="770791DE" w14:textId="376AE804" w:rsidR="00215C29" w:rsidRPr="00412757" w:rsidRDefault="004C1FC4" w:rsidP="00215C29">
      <w:pPr>
        <w:pStyle w:val="Overskrift2"/>
        <w:rPr>
          <w:b/>
        </w:rPr>
      </w:pPr>
      <w:r>
        <w:rPr>
          <w:b/>
        </w:rPr>
        <w:t>4</w:t>
      </w:r>
      <w:r w:rsidR="00B41091" w:rsidRPr="00412757">
        <w:rPr>
          <w:b/>
        </w:rPr>
        <w:t>.1 Bebyggelse og anlegg (</w:t>
      </w:r>
      <w:r w:rsidR="0002321E" w:rsidRPr="00412757">
        <w:rPr>
          <w:b/>
        </w:rPr>
        <w:t xml:space="preserve">§ </w:t>
      </w:r>
      <w:r w:rsidR="00B41091" w:rsidRPr="00412757">
        <w:rPr>
          <w:b/>
        </w:rPr>
        <w:t>12-5 nr.</w:t>
      </w:r>
      <w:r w:rsidR="0002321E" w:rsidRPr="00412757">
        <w:rPr>
          <w:b/>
        </w:rPr>
        <w:t xml:space="preserve"> </w:t>
      </w:r>
      <w:r w:rsidR="00B41091" w:rsidRPr="00412757">
        <w:rPr>
          <w:b/>
        </w:rPr>
        <w:t>1)</w:t>
      </w:r>
    </w:p>
    <w:p w14:paraId="7873DD18" w14:textId="0F5E282E" w:rsidR="00215C29" w:rsidRDefault="008B17F2" w:rsidP="000854F7">
      <w:pPr>
        <w:pStyle w:val="Overskrift3"/>
      </w:pPr>
      <w:r>
        <w:t>4.1</w:t>
      </w:r>
      <w:r w:rsidR="002A3FCE">
        <w:t xml:space="preserve">.1 </w:t>
      </w:r>
      <w:r w:rsidR="00215C29" w:rsidRPr="00412757">
        <w:t xml:space="preserve">Fellesbestemmelser for </w:t>
      </w:r>
      <w:r w:rsidR="002069B7" w:rsidRPr="00412757">
        <w:t>b</w:t>
      </w:r>
      <w:r w:rsidR="00617241" w:rsidRPr="00412757">
        <w:t>ebyggelse og anlegg (</w:t>
      </w:r>
      <w:r w:rsidR="001B7982">
        <w:t>felt</w:t>
      </w:r>
      <w:r w:rsidR="00215C29" w:rsidRPr="00412757">
        <w:t xml:space="preserve"> x, x, x, x, etc.</w:t>
      </w:r>
      <w:r w:rsidR="00617241" w:rsidRPr="00412757">
        <w:t>)</w:t>
      </w:r>
      <w:r w:rsidR="00215C29" w:rsidRPr="00412757">
        <w:t xml:space="preserve"> </w:t>
      </w:r>
    </w:p>
    <w:p w14:paraId="0FF5CDD8" w14:textId="77777777" w:rsidR="00265B1E" w:rsidRPr="00AF510A" w:rsidRDefault="00265B1E" w:rsidP="00A40F09">
      <w:pPr>
        <w:rPr>
          <w:i/>
          <w:iCs/>
        </w:rPr>
      </w:pPr>
      <w:r w:rsidRPr="00AF510A">
        <w:rPr>
          <w:i/>
          <w:iCs/>
        </w:rPr>
        <w:t xml:space="preserve">Bestemmelser som gjelder særskilt for alle områder for bebyggelse og anlegg, </w:t>
      </w:r>
      <w:r w:rsidR="004773FD" w:rsidRPr="00AF510A">
        <w:rPr>
          <w:i/>
          <w:iCs/>
        </w:rPr>
        <w:t xml:space="preserve">kan </w:t>
      </w:r>
      <w:r w:rsidR="003E0172" w:rsidRPr="00AF510A">
        <w:rPr>
          <w:i/>
          <w:iCs/>
        </w:rPr>
        <w:t>eksempelvis</w:t>
      </w:r>
      <w:r w:rsidR="004773FD" w:rsidRPr="00AF510A">
        <w:rPr>
          <w:i/>
          <w:iCs/>
        </w:rPr>
        <w:t xml:space="preserve"> omfatte</w:t>
      </w:r>
      <w:r w:rsidRPr="00AF510A">
        <w:rPr>
          <w:i/>
          <w:iCs/>
        </w:rPr>
        <w:t>:</w:t>
      </w:r>
    </w:p>
    <w:p w14:paraId="63E68F23" w14:textId="77777777" w:rsidR="005004BD" w:rsidRPr="00AF510A" w:rsidRDefault="005004BD" w:rsidP="00A40F09">
      <w:pPr>
        <w:pStyle w:val="Listeavsnitt"/>
        <w:numPr>
          <w:ilvl w:val="0"/>
          <w:numId w:val="35"/>
        </w:numPr>
        <w:rPr>
          <w:i/>
          <w:iCs/>
        </w:rPr>
      </w:pPr>
      <w:r w:rsidRPr="00AF510A">
        <w:rPr>
          <w:i/>
          <w:iCs/>
        </w:rPr>
        <w:t>Grad av utnytting (enten for hver tomt, eller for det arealet som er avsatt til byggeområde) (§ 12-7 nr</w:t>
      </w:r>
      <w:r w:rsidR="001B7982" w:rsidRPr="00AF510A">
        <w:rPr>
          <w:i/>
          <w:iCs/>
        </w:rPr>
        <w:t>.</w:t>
      </w:r>
      <w:r w:rsidRPr="00AF510A">
        <w:rPr>
          <w:i/>
          <w:iCs/>
        </w:rPr>
        <w:t xml:space="preserve"> 1)</w:t>
      </w:r>
    </w:p>
    <w:p w14:paraId="1F0E3059" w14:textId="475D5189" w:rsidR="00C44E52" w:rsidRPr="00AF510A" w:rsidRDefault="00C44E52" w:rsidP="00A40F09">
      <w:pPr>
        <w:pStyle w:val="Listeavsnitt"/>
        <w:numPr>
          <w:ilvl w:val="0"/>
          <w:numId w:val="35"/>
        </w:numPr>
        <w:rPr>
          <w:i/>
          <w:iCs/>
          <w:lang w:val="nn-NO"/>
        </w:rPr>
      </w:pPr>
      <w:r w:rsidRPr="00AF510A">
        <w:rPr>
          <w:i/>
          <w:iCs/>
          <w:lang w:val="nn-NO"/>
        </w:rPr>
        <w:t>Funksjons- og kvalitetskrav (§ 12-7 nr</w:t>
      </w:r>
      <w:r w:rsidR="009C42D0" w:rsidRPr="00AF510A">
        <w:rPr>
          <w:i/>
          <w:iCs/>
          <w:lang w:val="nn-NO"/>
        </w:rPr>
        <w:t>.</w:t>
      </w:r>
      <w:r w:rsidRPr="00AF510A">
        <w:rPr>
          <w:i/>
          <w:iCs/>
          <w:lang w:val="nn-NO"/>
        </w:rPr>
        <w:t xml:space="preserve"> 4, 7):</w:t>
      </w:r>
    </w:p>
    <w:p w14:paraId="7E6178C1" w14:textId="77777777" w:rsidR="00C44E52" w:rsidRPr="00AF510A" w:rsidRDefault="00C44E52" w:rsidP="00A40F09">
      <w:pPr>
        <w:pStyle w:val="Listeavsnitt"/>
        <w:numPr>
          <w:ilvl w:val="1"/>
          <w:numId w:val="36"/>
        </w:numPr>
        <w:rPr>
          <w:i/>
          <w:iCs/>
        </w:rPr>
      </w:pPr>
      <w:r w:rsidRPr="00AF510A">
        <w:rPr>
          <w:i/>
          <w:iCs/>
        </w:rPr>
        <w:t xml:space="preserve">Uteoppholdsareal og lekeplasser </w:t>
      </w:r>
    </w:p>
    <w:p w14:paraId="7C628DAE" w14:textId="77777777" w:rsidR="00C44E52" w:rsidRPr="00AF510A" w:rsidRDefault="00C44E52" w:rsidP="00A40F09">
      <w:pPr>
        <w:pStyle w:val="Listeavsnitt"/>
        <w:numPr>
          <w:ilvl w:val="1"/>
          <w:numId w:val="36"/>
        </w:numPr>
        <w:rPr>
          <w:i/>
          <w:iCs/>
        </w:rPr>
      </w:pPr>
      <w:r w:rsidRPr="00AF510A">
        <w:rPr>
          <w:i/>
          <w:iCs/>
        </w:rPr>
        <w:t xml:space="preserve">Parkering og sykkelparkering </w:t>
      </w:r>
    </w:p>
    <w:p w14:paraId="6BE238EE" w14:textId="34C1B7A1" w:rsidR="00C44E52" w:rsidRPr="00AF510A" w:rsidRDefault="00C44E52" w:rsidP="00A40F09">
      <w:pPr>
        <w:pStyle w:val="Listeavsnitt"/>
        <w:numPr>
          <w:ilvl w:val="1"/>
          <w:numId w:val="36"/>
        </w:numPr>
        <w:rPr>
          <w:i/>
          <w:iCs/>
        </w:rPr>
      </w:pPr>
      <w:r w:rsidRPr="00AF510A">
        <w:rPr>
          <w:i/>
          <w:iCs/>
        </w:rPr>
        <w:t>Renovasjon</w:t>
      </w:r>
    </w:p>
    <w:p w14:paraId="60AEF1E1" w14:textId="28796556" w:rsidR="0077475E" w:rsidRPr="00AF510A" w:rsidRDefault="0077475E" w:rsidP="00A40F09">
      <w:pPr>
        <w:pStyle w:val="Listeavsnitt"/>
        <w:numPr>
          <w:ilvl w:val="0"/>
          <w:numId w:val="35"/>
        </w:numPr>
        <w:rPr>
          <w:i/>
          <w:iCs/>
        </w:rPr>
      </w:pPr>
      <w:r w:rsidRPr="00AF510A">
        <w:rPr>
          <w:i/>
          <w:iCs/>
        </w:rPr>
        <w:t>Dokumentasjonskrav og særskilt underlag til byggesaksbehandlingen (</w:t>
      </w:r>
      <w:r w:rsidR="00B74845" w:rsidRPr="00AF510A">
        <w:rPr>
          <w:i/>
          <w:iCs/>
        </w:rPr>
        <w:t xml:space="preserve">slik som krav til takplan, </w:t>
      </w:r>
      <w:r w:rsidR="009E5B2D" w:rsidRPr="00AF510A">
        <w:rPr>
          <w:i/>
          <w:iCs/>
        </w:rPr>
        <w:t>situasjonsplan</w:t>
      </w:r>
      <w:r w:rsidR="00B74845" w:rsidRPr="00AF510A">
        <w:rPr>
          <w:i/>
          <w:iCs/>
        </w:rPr>
        <w:t xml:space="preserve">, kvalitetsprogram for miljø og energi, </w:t>
      </w:r>
      <w:r w:rsidR="006C7BBC" w:rsidRPr="00AF510A">
        <w:rPr>
          <w:i/>
          <w:iCs/>
        </w:rPr>
        <w:t xml:space="preserve">plan for overvannshåndtering, </w:t>
      </w:r>
      <w:r w:rsidR="00B74845" w:rsidRPr="00AF510A">
        <w:rPr>
          <w:i/>
          <w:iCs/>
        </w:rPr>
        <w:t>marksikringsplan</w:t>
      </w:r>
      <w:r w:rsidRPr="00AF510A">
        <w:rPr>
          <w:i/>
          <w:iCs/>
        </w:rPr>
        <w:t>) (§ 12-7 nr.</w:t>
      </w:r>
      <w:r w:rsidR="009C42D0" w:rsidRPr="00AF510A">
        <w:rPr>
          <w:i/>
          <w:iCs/>
        </w:rPr>
        <w:t xml:space="preserve"> </w:t>
      </w:r>
      <w:r w:rsidRPr="00AF510A">
        <w:rPr>
          <w:i/>
          <w:iCs/>
        </w:rPr>
        <w:t>12)</w:t>
      </w:r>
      <w:r w:rsidR="00EF2EA0" w:rsidRPr="00AF510A">
        <w:rPr>
          <w:i/>
          <w:iCs/>
          <w:highlight w:val="yellow"/>
        </w:rPr>
        <w:t xml:space="preserve"> </w:t>
      </w:r>
    </w:p>
    <w:p w14:paraId="5923BA39" w14:textId="1C06895F" w:rsidR="004523C2" w:rsidRPr="00AF510A" w:rsidRDefault="004523C2" w:rsidP="00A40F09">
      <w:pPr>
        <w:rPr>
          <w:i/>
          <w:iCs/>
        </w:rPr>
      </w:pPr>
    </w:p>
    <w:p w14:paraId="3282227A" w14:textId="3DD474AC" w:rsidR="004A0466" w:rsidRPr="00AF510A" w:rsidRDefault="002734E0" w:rsidP="00A40F09">
      <w:pPr>
        <w:rPr>
          <w:i/>
          <w:iCs/>
        </w:rPr>
      </w:pPr>
      <w:r w:rsidRPr="00AF510A">
        <w:rPr>
          <w:i/>
          <w:iCs/>
        </w:rPr>
        <w:t xml:space="preserve">Forslag til </w:t>
      </w:r>
      <w:r w:rsidR="006A5AE6" w:rsidRPr="00AF510A">
        <w:rPr>
          <w:i/>
          <w:iCs/>
        </w:rPr>
        <w:t>konkrete bestemmelser som kan brukes:</w:t>
      </w:r>
    </w:p>
    <w:p w14:paraId="1C291E67" w14:textId="7F1AFB50" w:rsidR="00EB2E45" w:rsidRPr="008B17F2" w:rsidRDefault="00EB2E45" w:rsidP="00A40F09"/>
    <w:p w14:paraId="2CCDCA95" w14:textId="4A0ADF68" w:rsidR="00A922E6" w:rsidRPr="00B439E0" w:rsidRDefault="00A20F16" w:rsidP="00A40F09">
      <w:pPr>
        <w:pStyle w:val="Overskrift4"/>
      </w:pPr>
      <w:r w:rsidRPr="00B439E0">
        <w:t>4.1.1.</w:t>
      </w:r>
      <w:r w:rsidR="009C75A2">
        <w:t>a</w:t>
      </w:r>
      <w:r w:rsidRPr="00B439E0">
        <w:t xml:space="preserve"> </w:t>
      </w:r>
      <w:r w:rsidR="00A922E6" w:rsidRPr="00B439E0">
        <w:t>Utnyttelse</w:t>
      </w:r>
    </w:p>
    <w:p w14:paraId="747DA233" w14:textId="77777777" w:rsidR="005B6F46" w:rsidRDefault="005B6F46" w:rsidP="005B6F46">
      <w:r>
        <w:t xml:space="preserve">Maksimalt bebygd areal (BYA) = xx m² BYA. </w:t>
      </w:r>
    </w:p>
    <w:p w14:paraId="2FDDC8B6" w14:textId="77777777" w:rsidR="005B6F46" w:rsidRDefault="005B6F46" w:rsidP="005B6F46"/>
    <w:p w14:paraId="12C47BA9" w14:textId="2C2295DD" w:rsidR="005B6F46" w:rsidRDefault="005B6F46" w:rsidP="005B6F46">
      <w:r>
        <w:t xml:space="preserve">I tillegg til dette kan det senere </w:t>
      </w:r>
      <w:r w:rsidR="00405D51">
        <w:t xml:space="preserve">pr tomt </w:t>
      </w:r>
      <w:r>
        <w:t>oppføres ett tilbygg til bolig på inntil 50 m² BYA og ett frittliggende bygg på inntil 15 m² BYA.</w:t>
      </w:r>
    </w:p>
    <w:p w14:paraId="16C8C30F" w14:textId="77777777" w:rsidR="005B6F46" w:rsidRDefault="005B6F46" w:rsidP="005B6F46">
      <w:r>
        <w:t>Eller:</w:t>
      </w:r>
    </w:p>
    <w:p w14:paraId="2EEFE6EC" w14:textId="427E620E" w:rsidR="005B6F46" w:rsidRDefault="005B6F46" w:rsidP="005B6F46">
      <w:r>
        <w:t xml:space="preserve">Ved første utbygging kan det </w:t>
      </w:r>
      <w:r w:rsidR="00405D51">
        <w:t xml:space="preserve">pr tomt </w:t>
      </w:r>
      <w:r>
        <w:t>maksimalt bygges ut 80 % av BYA. Resterende skal reserveres til senere tilbygg, mindre bygg, terrasser mv.</w:t>
      </w:r>
    </w:p>
    <w:p w14:paraId="447AC8B8" w14:textId="77777777" w:rsidR="005B6F46" w:rsidRDefault="005B6F46" w:rsidP="005B6F46"/>
    <w:p w14:paraId="2507EB5B" w14:textId="357324A5" w:rsidR="00A922E6" w:rsidRPr="005B6F46" w:rsidRDefault="005B6F46" w:rsidP="005B6F46">
      <w:pPr>
        <w:rPr>
          <w:i/>
          <w:iCs/>
          <w:color w:val="808080" w:themeColor="background1" w:themeShade="80"/>
        </w:rPr>
      </w:pPr>
      <w:r w:rsidRPr="005B6F46">
        <w:rPr>
          <w:i/>
          <w:iCs/>
          <w:color w:val="808080" w:themeColor="background1" w:themeShade="80"/>
        </w:rPr>
        <w:t>Veiledning: Ved bruk av en av de to nederste bestemmelsene må de tilpasses den</w:t>
      </w:r>
      <w:r>
        <w:t xml:space="preserve"> </w:t>
      </w:r>
      <w:r w:rsidRPr="005B6F46">
        <w:rPr>
          <w:i/>
          <w:iCs/>
          <w:color w:val="808080" w:themeColor="background1" w:themeShade="80"/>
        </w:rPr>
        <w:t>enkelte plan, og egner seg best for eneboligbebyggelse</w:t>
      </w:r>
    </w:p>
    <w:p w14:paraId="0625D256" w14:textId="77777777" w:rsidR="005B6F46" w:rsidRPr="008B17F2" w:rsidRDefault="005B6F46" w:rsidP="005B6F46"/>
    <w:p w14:paraId="4884EE5A" w14:textId="35B1FFDC" w:rsidR="0010571D" w:rsidRPr="00B439E0" w:rsidRDefault="00B439E0" w:rsidP="00A40F09">
      <w:pPr>
        <w:pStyle w:val="Overskrift4"/>
      </w:pPr>
      <w:r w:rsidRPr="00B439E0">
        <w:t>4.1.1.</w:t>
      </w:r>
      <w:r w:rsidR="009C75A2">
        <w:t>b</w:t>
      </w:r>
      <w:r>
        <w:t xml:space="preserve"> </w:t>
      </w:r>
      <w:r w:rsidR="0010571D" w:rsidRPr="00B439E0">
        <w:t>Plassering av bebyggelse</w:t>
      </w:r>
    </w:p>
    <w:p w14:paraId="2EB8D9B9" w14:textId="77777777" w:rsidR="0010571D" w:rsidRPr="007D416A" w:rsidRDefault="0010571D" w:rsidP="00A40F09">
      <w:pPr>
        <w:rPr>
          <w:szCs w:val="20"/>
        </w:rPr>
      </w:pPr>
      <w:r w:rsidRPr="007D416A">
        <w:rPr>
          <w:szCs w:val="20"/>
        </w:rPr>
        <w:t>Bebyggelse skal plasseres innenfor byggegrenser vist på plankartet.</w:t>
      </w:r>
    </w:p>
    <w:p w14:paraId="04855EAF" w14:textId="77777777" w:rsidR="0010571D" w:rsidRPr="007D416A" w:rsidRDefault="0010571D" w:rsidP="00A40F09">
      <w:pPr>
        <w:rPr>
          <w:szCs w:val="20"/>
        </w:rPr>
      </w:pPr>
      <w:r w:rsidRPr="007D416A">
        <w:rPr>
          <w:szCs w:val="20"/>
        </w:rPr>
        <w:t>Unntatt dette er:</w:t>
      </w:r>
    </w:p>
    <w:p w14:paraId="0B8E1633" w14:textId="77777777" w:rsidR="0010571D" w:rsidRPr="007D416A" w:rsidRDefault="0010571D" w:rsidP="00A40F09">
      <w:pPr>
        <w:pStyle w:val="Listeavsnitt"/>
        <w:numPr>
          <w:ilvl w:val="0"/>
          <w:numId w:val="30"/>
        </w:numPr>
      </w:pPr>
      <w:r w:rsidRPr="007D416A">
        <w:t>Garasjer vinkelrett på vei skal plasseres min. 5 m fra formålsgrense mot vei. Garasjer parallelt med vei kan plasseres min. 1,5 m fra formålsgrense mot vei.</w:t>
      </w:r>
    </w:p>
    <w:p w14:paraId="56B61972" w14:textId="77777777" w:rsidR="0045304D" w:rsidRPr="007D416A" w:rsidRDefault="0010571D" w:rsidP="0045304D">
      <w:pPr>
        <w:pStyle w:val="Listeavsnitt"/>
        <w:numPr>
          <w:ilvl w:val="0"/>
          <w:numId w:val="30"/>
        </w:numPr>
      </w:pPr>
      <w:r w:rsidRPr="007D416A">
        <w:t>Frittstående bygg på inntil 15 m² kan plasseres 1 m fra nabogrense.</w:t>
      </w:r>
      <w:r w:rsidR="0045304D">
        <w:t xml:space="preserve"> </w:t>
      </w:r>
      <w:r w:rsidR="0045304D" w:rsidRPr="007D416A">
        <w:t>Dette gjelder ikke mot offentlig vei.</w:t>
      </w:r>
    </w:p>
    <w:p w14:paraId="6911EB5E" w14:textId="77777777" w:rsidR="0010571D" w:rsidRPr="007D416A" w:rsidRDefault="0010571D" w:rsidP="00A40F09">
      <w:pPr>
        <w:pStyle w:val="Listeavsnitt"/>
        <w:numPr>
          <w:ilvl w:val="0"/>
          <w:numId w:val="30"/>
        </w:numPr>
      </w:pPr>
      <w:r w:rsidRPr="007D416A">
        <w:t>Mindre terrenginngrep kan foretas i nabogrense.</w:t>
      </w:r>
    </w:p>
    <w:p w14:paraId="6F7F6CCE" w14:textId="77777777" w:rsidR="0010571D" w:rsidRPr="007D416A" w:rsidRDefault="0010571D" w:rsidP="00A40F09">
      <w:pPr>
        <w:pStyle w:val="Listeavsnitt"/>
        <w:numPr>
          <w:ilvl w:val="0"/>
          <w:numId w:val="30"/>
        </w:numPr>
      </w:pPr>
      <w:r w:rsidRPr="007D416A">
        <w:t>Levegger i tråd med SAK 10 § 4-1 første ledd bokstav f). Dette gjelder ikke mot offentlig vei.</w:t>
      </w:r>
    </w:p>
    <w:p w14:paraId="067E1E1D" w14:textId="77777777" w:rsidR="0010571D" w:rsidRPr="007D416A" w:rsidRDefault="0010571D" w:rsidP="00A40F09">
      <w:pPr>
        <w:pStyle w:val="Listeavsnitt"/>
        <w:numPr>
          <w:ilvl w:val="0"/>
          <w:numId w:val="30"/>
        </w:numPr>
      </w:pPr>
      <w:r w:rsidRPr="007D416A">
        <w:t>Murer som nevnt i kap 2.</w:t>
      </w:r>
    </w:p>
    <w:p w14:paraId="35BD8B68" w14:textId="032EC2ED" w:rsidR="00AB676A" w:rsidRPr="008B17F2" w:rsidRDefault="00AB676A" w:rsidP="00A40F09"/>
    <w:p w14:paraId="17D6BDC3" w14:textId="276DD181" w:rsidR="0046342C" w:rsidRPr="00B439E0" w:rsidRDefault="00B439E0" w:rsidP="00A40F09">
      <w:pPr>
        <w:pStyle w:val="Overskrift4"/>
      </w:pPr>
      <w:r w:rsidRPr="00B439E0">
        <w:t>4.1.1.</w:t>
      </w:r>
      <w:r w:rsidR="0010210F">
        <w:t>c</w:t>
      </w:r>
      <w:r w:rsidRPr="00B439E0">
        <w:t xml:space="preserve"> </w:t>
      </w:r>
      <w:r w:rsidR="0046342C" w:rsidRPr="00B439E0">
        <w:t>Høyder</w:t>
      </w:r>
    </w:p>
    <w:p w14:paraId="243A929F" w14:textId="02F3FEAF" w:rsidR="0046342C" w:rsidRPr="008B17F2" w:rsidRDefault="0046342C" w:rsidP="00A40F09">
      <w:r w:rsidRPr="008B17F2">
        <w:t>Bygningenes maksimale gesimshøyde (G = kote x) og mønehøyde (M = kote x) fremgår av plankartet.</w:t>
      </w:r>
    </w:p>
    <w:p w14:paraId="46F3CB79" w14:textId="43A02DCF" w:rsidR="008A2911" w:rsidRPr="008B17F2" w:rsidRDefault="00EF4DDB" w:rsidP="00A40F09">
      <w:r w:rsidRPr="008B17F2">
        <w:t>H</w:t>
      </w:r>
      <w:r w:rsidR="00B65368" w:rsidRPr="008B17F2">
        <w:t xml:space="preserve">øyde gulv 1.etg </w:t>
      </w:r>
      <w:r w:rsidRPr="008B17F2">
        <w:t>(</w:t>
      </w:r>
      <w:r w:rsidR="00B65368" w:rsidRPr="008B17F2">
        <w:t xml:space="preserve">H01 </w:t>
      </w:r>
      <w:r w:rsidR="00BB3EC7" w:rsidRPr="008B17F2">
        <w:t>= kote x</w:t>
      </w:r>
      <w:r w:rsidR="001B0D45" w:rsidRPr="008B17F2">
        <w:t>)</w:t>
      </w:r>
      <w:r w:rsidR="00BB3EC7" w:rsidRPr="008B17F2">
        <w:t xml:space="preserve"> </w:t>
      </w:r>
      <w:r w:rsidRPr="008B17F2">
        <w:t>fremgår av</w:t>
      </w:r>
      <w:r w:rsidR="00B65368" w:rsidRPr="008B17F2">
        <w:t xml:space="preserve"> plankart</w:t>
      </w:r>
      <w:r w:rsidR="00BB3EC7" w:rsidRPr="008B17F2">
        <w:t>et</w:t>
      </w:r>
      <w:r w:rsidR="001B0D45" w:rsidRPr="008B17F2">
        <w:t>.</w:t>
      </w:r>
    </w:p>
    <w:p w14:paraId="370126F5" w14:textId="2363CE73" w:rsidR="0046342C" w:rsidRPr="008B17F2" w:rsidRDefault="0046342C" w:rsidP="00A40F09">
      <w:r w:rsidRPr="008B17F2">
        <w:lastRenderedPageBreak/>
        <w:t>Bygning med angitt høyde U= kote x skal ha underetasje. Denne etasjen skal ta opp høydeforskjellen på tomta, ved at terrenget er fylt inn til den ene fasaden, samt delvis på de to tilliggende fasader.</w:t>
      </w:r>
    </w:p>
    <w:p w14:paraId="4240636B" w14:textId="65B0125C" w:rsidR="0046342C" w:rsidRPr="008B17F2" w:rsidRDefault="0046342C" w:rsidP="00A40F09"/>
    <w:p w14:paraId="6598AB71" w14:textId="331326FF" w:rsidR="00023226" w:rsidRPr="00B439E0" w:rsidRDefault="00B439E0" w:rsidP="00A40F09">
      <w:pPr>
        <w:pStyle w:val="Overskrift4"/>
      </w:pPr>
      <w:r w:rsidRPr="00B439E0">
        <w:t>4.1.1.</w:t>
      </w:r>
      <w:r w:rsidR="0010210F">
        <w:t>d</w:t>
      </w:r>
      <w:r w:rsidRPr="00B439E0">
        <w:t xml:space="preserve"> </w:t>
      </w:r>
      <w:r w:rsidR="00023226" w:rsidRPr="00B439E0">
        <w:t>Utforming av bebyggelsen</w:t>
      </w:r>
    </w:p>
    <w:p w14:paraId="2CF60D81" w14:textId="77777777" w:rsidR="00023226" w:rsidRPr="008B17F2" w:rsidRDefault="00023226" w:rsidP="00A40F09">
      <w:r w:rsidRPr="008B17F2">
        <w:t>Bygningene skal ha flatt tak/ saltak/ pulttak med vinkel mellom xx og xx grader.</w:t>
      </w:r>
    </w:p>
    <w:p w14:paraId="7670E693" w14:textId="0E4B2468" w:rsidR="00023226" w:rsidRPr="008B17F2" w:rsidRDefault="00023226" w:rsidP="00A40F09">
      <w:r w:rsidRPr="008B17F2">
        <w:t xml:space="preserve">Lange fasader (over xx m) og store volumer (over xx m³) skal brytes opp </w:t>
      </w:r>
      <w:r w:rsidR="00375F42" w:rsidRPr="008B17F2">
        <w:t xml:space="preserve">i </w:t>
      </w:r>
      <w:r w:rsidR="008839A7" w:rsidRPr="008B17F2">
        <w:t>detaljering</w:t>
      </w:r>
      <w:r w:rsidR="004F1AB2" w:rsidRPr="008B17F2">
        <w:t>,</w:t>
      </w:r>
      <w:r w:rsidR="002053D7" w:rsidRPr="008B17F2">
        <w:t xml:space="preserve"> vertikale sprang,</w:t>
      </w:r>
      <w:r w:rsidR="004F1AB2" w:rsidRPr="008B17F2">
        <w:t xml:space="preserve"> fargebruk</w:t>
      </w:r>
      <w:r w:rsidR="008839A7" w:rsidRPr="008B17F2">
        <w:t xml:space="preserve"> og/ eller</w:t>
      </w:r>
      <w:r w:rsidR="00375F42" w:rsidRPr="008B17F2">
        <w:t xml:space="preserve"> materialbruk </w:t>
      </w:r>
      <w:r w:rsidRPr="008B17F2">
        <w:t>for å motvirke monotoni og skape variasjon.</w:t>
      </w:r>
      <w:r w:rsidR="00731769" w:rsidRPr="008B17F2">
        <w:t xml:space="preserve"> </w:t>
      </w:r>
    </w:p>
    <w:p w14:paraId="644A9800" w14:textId="212EAA6C" w:rsidR="00023226" w:rsidRPr="008B17F2" w:rsidRDefault="00023226" w:rsidP="00A40F09">
      <w:r w:rsidRPr="008B17F2">
        <w:t>Maksimal fasadebredde mot gate uten oppdeling/ variasjon i detaljering</w:t>
      </w:r>
      <w:r w:rsidR="004F1AB2" w:rsidRPr="008B17F2">
        <w:t>,</w:t>
      </w:r>
      <w:r w:rsidR="002053D7" w:rsidRPr="008B17F2">
        <w:t xml:space="preserve"> vertikale sprang,</w:t>
      </w:r>
      <w:r w:rsidR="004F1AB2" w:rsidRPr="008B17F2">
        <w:t xml:space="preserve"> fargebruk</w:t>
      </w:r>
      <w:r w:rsidRPr="008B17F2">
        <w:t xml:space="preserve"> og/ eller materialbruk skal være xx m.</w:t>
      </w:r>
      <w:r w:rsidR="00B658DC" w:rsidRPr="008B17F2">
        <w:t xml:space="preserve"> </w:t>
      </w:r>
    </w:p>
    <w:p w14:paraId="1CB628EB" w14:textId="77777777" w:rsidR="00023226" w:rsidRPr="008B17F2" w:rsidRDefault="00023226" w:rsidP="00A40F09">
      <w:r w:rsidRPr="008B17F2">
        <w:t xml:space="preserve">Toppetasje skal være inntrukket minimum x m fra veggliv/ innenfor en vinkel av 45 grader. </w:t>
      </w:r>
    </w:p>
    <w:p w14:paraId="6A07B1F5" w14:textId="77777777" w:rsidR="00684525" w:rsidRPr="008B17F2" w:rsidRDefault="00684525" w:rsidP="00A40F09">
      <w:r w:rsidRPr="008B17F2">
        <w:t>I hovedsak skal ny bebyggelse oppføres med tre som fasadekledning og i bærende konstruksjoner.</w:t>
      </w:r>
    </w:p>
    <w:p w14:paraId="1A097DE1" w14:textId="2F0D4082" w:rsidR="00023226" w:rsidRPr="008B17F2" w:rsidRDefault="00023226" w:rsidP="00A40F09"/>
    <w:p w14:paraId="20F2076D" w14:textId="269611D7" w:rsidR="00422E2C" w:rsidRPr="00B439E0" w:rsidRDefault="00B439E0" w:rsidP="00A40F09">
      <w:pPr>
        <w:pStyle w:val="Overskrift4"/>
      </w:pPr>
      <w:r w:rsidRPr="00B439E0">
        <w:t>4.1.1.</w:t>
      </w:r>
      <w:r w:rsidR="0010210F">
        <w:t>e</w:t>
      </w:r>
      <w:r w:rsidRPr="00B439E0">
        <w:t xml:space="preserve"> </w:t>
      </w:r>
      <w:r w:rsidR="00422E2C" w:rsidRPr="00B439E0">
        <w:t>Skilt og reklame</w:t>
      </w:r>
    </w:p>
    <w:p w14:paraId="7460A1E6" w14:textId="112BA6FF" w:rsidR="00422E2C" w:rsidRPr="008B17F2" w:rsidRDefault="00422E2C" w:rsidP="00A40F09">
      <w:r w:rsidRPr="008B17F2">
        <w:t xml:space="preserve">Det skal være samsvar mellom skilt/reklame og virksomheten i bygningen. Det tillates ett skilt pr. virksomhet på hver fasade. Heldekkende folie på glassflater er ikke tillatt. </w:t>
      </w:r>
    </w:p>
    <w:p w14:paraId="3A2FE7A5" w14:textId="3A0C54F1" w:rsidR="00422E2C" w:rsidRPr="008B17F2" w:rsidRDefault="00422E2C" w:rsidP="00A40F09">
      <w:r w:rsidRPr="008B17F2">
        <w:t xml:space="preserve">Takreklamer med silhuettvirkning tillates ikke. </w:t>
      </w:r>
    </w:p>
    <w:p w14:paraId="5AD67EC7" w14:textId="5DE1B6D1" w:rsidR="00422E2C" w:rsidRPr="008B17F2" w:rsidRDefault="00422E2C" w:rsidP="00A40F09">
      <w:r w:rsidRPr="008B17F2">
        <w:t>Skilt, markiser og andre innretninger ut over fortau og annen offentlig grunn må ikke hindre ferdselen eller være til fare for omgivelsene. Fri høyde under uthengsskilt må være minst 2,5 meter, og fremspringet kan maksimalt være 0,8 meter, men aldri lenger enn at det mellom ytre kant av skiltet og fortauskant blir en avstand på minst 0,7 meter.</w:t>
      </w:r>
    </w:p>
    <w:p w14:paraId="04A82533" w14:textId="54EEACE8" w:rsidR="00422E2C" w:rsidRPr="008B17F2" w:rsidRDefault="00422E2C" w:rsidP="00A40F09">
      <w:r w:rsidRPr="008B17F2">
        <w:t>Lysstyrken i belyste skilt skal tilpasses omgivelsene.</w:t>
      </w:r>
    </w:p>
    <w:p w14:paraId="0A696B79" w14:textId="5FF7BE13" w:rsidR="00422E2C" w:rsidRPr="007D416A" w:rsidRDefault="003319E7" w:rsidP="00A40F09">
      <w:pPr>
        <w:rPr>
          <w:i/>
          <w:iCs/>
          <w:color w:val="808080" w:themeColor="background1" w:themeShade="80"/>
        </w:rPr>
      </w:pPr>
      <w:r w:rsidRPr="007D416A">
        <w:rPr>
          <w:i/>
          <w:iCs/>
          <w:color w:val="808080" w:themeColor="background1" w:themeShade="80"/>
        </w:rPr>
        <w:t xml:space="preserve">Veiledning: Skal kun brukes i reguleringsplaner </w:t>
      </w:r>
      <w:r w:rsidR="00801C22" w:rsidRPr="007D416A">
        <w:rPr>
          <w:i/>
          <w:iCs/>
          <w:color w:val="808080" w:themeColor="background1" w:themeShade="80"/>
        </w:rPr>
        <w:t>med sentrums-/ nærings- og forretningsformål</w:t>
      </w:r>
    </w:p>
    <w:p w14:paraId="028EE0CD" w14:textId="387BA83C" w:rsidR="003319E7" w:rsidRPr="008B17F2" w:rsidRDefault="003319E7" w:rsidP="00A40F09"/>
    <w:p w14:paraId="1AB29984" w14:textId="6DE0A8D5" w:rsidR="00023226" w:rsidRPr="00B439E0" w:rsidRDefault="00AB168F" w:rsidP="00A40F09">
      <w:pPr>
        <w:pStyle w:val="Overskrift4"/>
      </w:pPr>
      <w:r w:rsidRPr="00B439E0">
        <w:t>4.1.1.</w:t>
      </w:r>
      <w:r w:rsidR="000D6889">
        <w:t>e</w:t>
      </w:r>
      <w:r w:rsidRPr="00B439E0">
        <w:t xml:space="preserve"> </w:t>
      </w:r>
      <w:r w:rsidR="00023226" w:rsidRPr="00B439E0">
        <w:t>Tekniske installasjoner</w:t>
      </w:r>
    </w:p>
    <w:p w14:paraId="41974F68" w14:textId="77777777" w:rsidR="00023226" w:rsidRPr="008B17F2" w:rsidRDefault="00023226" w:rsidP="00A40F09">
      <w:r w:rsidRPr="008B17F2">
        <w:t>Takoppbygg for tekniske installasjoner og heistårn kan tillates inntil xx m over tillatt maksimal gesims-/ mønehøyde. Takoppbygg kan maksimalt dekke xx m². Takoppbygg skal være inntrukket minimum x m fra veggliv/ innenfor en vinkel av 45 grader.</w:t>
      </w:r>
    </w:p>
    <w:p w14:paraId="64CE2936" w14:textId="3A2899BD" w:rsidR="00023226" w:rsidRPr="008B17F2" w:rsidRDefault="00023226" w:rsidP="00A40F09">
      <w:r w:rsidRPr="008B17F2">
        <w:t>Tekniske installasjoner skal innebygges</w:t>
      </w:r>
      <w:r w:rsidR="00800AE8" w:rsidRPr="008B17F2">
        <w:t xml:space="preserve"> med fasadebehandling som bygget for øvrig</w:t>
      </w:r>
      <w:r w:rsidRPr="008B17F2">
        <w:t>.</w:t>
      </w:r>
    </w:p>
    <w:p w14:paraId="7C0BA3D2" w14:textId="28742C0C" w:rsidR="00023226" w:rsidRPr="008B17F2" w:rsidRDefault="00023226" w:rsidP="00A40F09"/>
    <w:p w14:paraId="22A99A62" w14:textId="1E2CF39A" w:rsidR="00251E30" w:rsidRPr="00B439E0" w:rsidRDefault="00AB168F" w:rsidP="00A40F09">
      <w:pPr>
        <w:pStyle w:val="Overskrift4"/>
      </w:pPr>
      <w:r w:rsidRPr="00B439E0">
        <w:t>4.1.1.</w:t>
      </w:r>
      <w:r w:rsidR="000D6889">
        <w:t>f</w:t>
      </w:r>
      <w:r w:rsidRPr="00B439E0">
        <w:t xml:space="preserve"> </w:t>
      </w:r>
      <w:r w:rsidR="00251E30" w:rsidRPr="00B439E0">
        <w:t>Avkjørsel</w:t>
      </w:r>
    </w:p>
    <w:p w14:paraId="5F945740" w14:textId="1957EDE4" w:rsidR="00251E30" w:rsidRPr="008B17F2" w:rsidRDefault="00251E30" w:rsidP="00A40F09">
      <w:r w:rsidRPr="008B17F2">
        <w:t xml:space="preserve">Det tillates 1 avkjørsel pr eiendom. </w:t>
      </w:r>
    </w:p>
    <w:p w14:paraId="35E9B7F6" w14:textId="105F31D5" w:rsidR="00E775C4" w:rsidRPr="007D416A" w:rsidRDefault="00E775C4" w:rsidP="00A40F09">
      <w:pPr>
        <w:rPr>
          <w:color w:val="808080" w:themeColor="background1" w:themeShade="80"/>
        </w:rPr>
      </w:pPr>
      <w:r w:rsidRPr="007D416A">
        <w:rPr>
          <w:i/>
          <w:iCs/>
          <w:color w:val="808080" w:themeColor="background1" w:themeShade="80"/>
        </w:rPr>
        <w:t>Veiledning: Denne bestemmelsen brukes der avkjørsel ikke er vist med piler på plankartet.</w:t>
      </w:r>
    </w:p>
    <w:p w14:paraId="40011C68" w14:textId="77777777" w:rsidR="00251E30" w:rsidRPr="008B17F2" w:rsidRDefault="00251E30" w:rsidP="00A40F09">
      <w:r w:rsidRPr="008B17F2">
        <w:t xml:space="preserve">Avkjørsler er vist med piler på plankartet. </w:t>
      </w:r>
    </w:p>
    <w:p w14:paraId="05AB9AE0" w14:textId="77777777" w:rsidR="00251E30" w:rsidRPr="007D416A" w:rsidRDefault="00251E30" w:rsidP="00A40F09">
      <w:pPr>
        <w:rPr>
          <w:color w:val="808080" w:themeColor="background1" w:themeShade="80"/>
        </w:rPr>
      </w:pPr>
      <w:r w:rsidRPr="007D416A">
        <w:rPr>
          <w:i/>
          <w:iCs/>
          <w:color w:val="808080" w:themeColor="background1" w:themeShade="80"/>
        </w:rPr>
        <w:t>Veiledning: Avkjørsler merkes med pil kun der det er nødvendig for å styre plassering av avkjørsel. Må plasseres slik at det er mulig å få frisikt på egen eiendom.</w:t>
      </w:r>
    </w:p>
    <w:p w14:paraId="388AD495" w14:textId="1348B0EA" w:rsidR="000B125B" w:rsidRPr="008B17F2" w:rsidRDefault="00251E30" w:rsidP="00A40F09">
      <w:r w:rsidRPr="008B17F2">
        <w:t xml:space="preserve">Avkjørsel til private eiendommer skal ha </w:t>
      </w:r>
      <w:r w:rsidR="00AF6FB9" w:rsidRPr="008B17F2">
        <w:t xml:space="preserve">utforming, </w:t>
      </w:r>
      <w:r w:rsidRPr="008B17F2">
        <w:t xml:space="preserve">frisikt og stigning/fall i henhold til Kristiansand kommunes veinormal. Maksimal </w:t>
      </w:r>
      <w:r w:rsidR="000B125B" w:rsidRPr="008B17F2">
        <w:t>bredde på avkjørsel skal være 5</w:t>
      </w:r>
      <w:r w:rsidR="006B0496" w:rsidRPr="008B17F2">
        <w:t xml:space="preserve"> </w:t>
      </w:r>
      <w:r w:rsidR="000B125B" w:rsidRPr="008B17F2">
        <w:t>m</w:t>
      </w:r>
      <w:r w:rsidR="00630C38" w:rsidRPr="008B17F2">
        <w:t xml:space="preserve">. </w:t>
      </w:r>
      <w:r w:rsidR="000B125B" w:rsidRPr="008B17F2">
        <w:t>Utforming av avkjørsel skal vises på situasjonsplan</w:t>
      </w:r>
      <w:r w:rsidR="00630C38" w:rsidRPr="008B17F2">
        <w:t>.</w:t>
      </w:r>
    </w:p>
    <w:p w14:paraId="71C0CC70" w14:textId="77C8CFAE" w:rsidR="000B125B" w:rsidRPr="008B17F2" w:rsidRDefault="000B125B" w:rsidP="00A40F09"/>
    <w:p w14:paraId="667AF341" w14:textId="5485222E" w:rsidR="000D568D" w:rsidRPr="00B439E0" w:rsidRDefault="00AB168F" w:rsidP="00A40F09">
      <w:pPr>
        <w:pStyle w:val="Overskrift4"/>
      </w:pPr>
      <w:r w:rsidRPr="00B439E0">
        <w:t>4.1.1.</w:t>
      </w:r>
      <w:r w:rsidR="000D6889">
        <w:t>g</w:t>
      </w:r>
      <w:r w:rsidRPr="00B439E0">
        <w:t xml:space="preserve"> </w:t>
      </w:r>
      <w:r w:rsidR="000D568D" w:rsidRPr="00B439E0">
        <w:t>Parkering</w:t>
      </w:r>
    </w:p>
    <w:p w14:paraId="15D2E8F2" w14:textId="102D8DC5" w:rsidR="000D568D" w:rsidRPr="008B17F2" w:rsidRDefault="000D568D" w:rsidP="00A40F09">
      <w:r w:rsidRPr="008B17F2">
        <w:t xml:space="preserve">Det avsettes </w:t>
      </w:r>
      <w:r w:rsidR="00C154A5" w:rsidRPr="008B17F2">
        <w:t>ma</w:t>
      </w:r>
      <w:r w:rsidR="00CE1DE0" w:rsidRPr="008B17F2">
        <w:t>ksimalt</w:t>
      </w:r>
      <w:r w:rsidR="00C154A5" w:rsidRPr="008B17F2">
        <w:t xml:space="preserve"> </w:t>
      </w:r>
      <w:r w:rsidRPr="008B17F2">
        <w:t xml:space="preserve">x (antall) biloppstillingsplasser pr. boenhet/ 100 m² BRA (formål). </w:t>
      </w:r>
    </w:p>
    <w:p w14:paraId="0852AA55" w14:textId="77777777" w:rsidR="002E639F" w:rsidRPr="008B17F2" w:rsidRDefault="002E639F" w:rsidP="00A40F09">
      <w:r w:rsidRPr="008B17F2">
        <w:t>Parkeringsplassene skal sikres til bruk for boligene og kan ikke fradeles uten samtykke fra kommunen.</w:t>
      </w:r>
    </w:p>
    <w:p w14:paraId="73C61732" w14:textId="788DB595" w:rsidR="000D568D" w:rsidRPr="008B17F2" w:rsidRDefault="000D568D" w:rsidP="00A40F09">
      <w:r w:rsidRPr="008B17F2">
        <w:lastRenderedPageBreak/>
        <w:t>x (antall) p-plasse</w:t>
      </w:r>
      <w:r w:rsidR="00185228" w:rsidRPr="008B17F2">
        <w:t xml:space="preserve">r </w:t>
      </w:r>
      <w:r w:rsidRPr="008B17F2">
        <w:t>skal være hc-plasser. Disse skal ligge i tilknytning til inngangspartier eller ved heis i parkeringskjeller.</w:t>
      </w:r>
    </w:p>
    <w:p w14:paraId="0E797568" w14:textId="77777777" w:rsidR="005E7DAF" w:rsidRPr="008B17F2" w:rsidRDefault="005E7DAF" w:rsidP="00A40F09">
      <w:r w:rsidRPr="008B17F2">
        <w:t>Det skal etableres x (antall) gjesteparkeringsplasser.</w:t>
      </w:r>
    </w:p>
    <w:p w14:paraId="4BF5B587" w14:textId="77777777" w:rsidR="002E639F" w:rsidRPr="008B17F2" w:rsidRDefault="002E639F" w:rsidP="00A40F09">
      <w:r w:rsidRPr="008B17F2">
        <w:t>Gjesteparkering og HC-plasser skal være felles for de aktuelle bruksenhetene.</w:t>
      </w:r>
    </w:p>
    <w:p w14:paraId="42C27171" w14:textId="5AEC5AC7" w:rsidR="000D568D" w:rsidRPr="008B17F2" w:rsidRDefault="000D568D" w:rsidP="00A40F09">
      <w:r w:rsidRPr="008B17F2">
        <w:t>All parkering skal etableres i felles garasjeanlegg under terreng.</w:t>
      </w:r>
    </w:p>
    <w:p w14:paraId="29C54CDC" w14:textId="633192BC" w:rsidR="00111B5B" w:rsidRPr="008B17F2" w:rsidRDefault="00111B5B" w:rsidP="00A40F09">
      <w:r w:rsidRPr="008B17F2">
        <w:t>Parkeringsarealer over bakken skal opparbeides med landskapelige elementer.</w:t>
      </w:r>
    </w:p>
    <w:p w14:paraId="2EE0290E" w14:textId="01147F7D" w:rsidR="002E639F" w:rsidRPr="008B17F2" w:rsidRDefault="002E639F" w:rsidP="00A40F09"/>
    <w:p w14:paraId="25F784C1" w14:textId="7B691981" w:rsidR="00782AA9" w:rsidRPr="00B439E0" w:rsidRDefault="00CE4288" w:rsidP="00A40F09">
      <w:pPr>
        <w:pStyle w:val="Overskrift4"/>
      </w:pPr>
      <w:r w:rsidRPr="00B439E0">
        <w:t>4.1.1.</w:t>
      </w:r>
      <w:r w:rsidR="000D6889">
        <w:t>h</w:t>
      </w:r>
      <w:r w:rsidRPr="00B439E0">
        <w:t xml:space="preserve"> </w:t>
      </w:r>
      <w:r w:rsidR="00782AA9" w:rsidRPr="00B439E0">
        <w:t>Sykkelparkering</w:t>
      </w:r>
    </w:p>
    <w:p w14:paraId="3B417651" w14:textId="4E2EB861" w:rsidR="005A3C29" w:rsidRPr="008B17F2" w:rsidRDefault="005A3C29" w:rsidP="00A40F09">
      <w:r w:rsidRPr="008B17F2">
        <w:t xml:space="preserve">Det avsettes </w:t>
      </w:r>
      <w:r w:rsidR="00F94C4E" w:rsidRPr="008B17F2">
        <w:t xml:space="preserve">min. </w:t>
      </w:r>
      <w:r w:rsidRPr="008B17F2">
        <w:t xml:space="preserve">x (antall) </w:t>
      </w:r>
      <w:r w:rsidR="00F94C4E" w:rsidRPr="008B17F2">
        <w:t>sykkel</w:t>
      </w:r>
      <w:r w:rsidRPr="008B17F2">
        <w:t>oppstillingsplasser pr. boenhet/ 100 m² BRA (formål)</w:t>
      </w:r>
      <w:r w:rsidR="00362216" w:rsidRPr="008B17F2">
        <w:t>.</w:t>
      </w:r>
    </w:p>
    <w:p w14:paraId="04AF5697" w14:textId="0AA668DE" w:rsidR="006140AB" w:rsidRPr="008B17F2" w:rsidRDefault="006140AB" w:rsidP="00A40F09">
      <w:r w:rsidRPr="008B17F2">
        <w:t>Sykkeloppstillingsplasser skal i hovedsak være overbygd og være tilpasset ulike typer sykler, som lastesykkel, sykkelvogner mv. med lademuligheter og låsbare løsninger.</w:t>
      </w:r>
    </w:p>
    <w:p w14:paraId="30C212F9" w14:textId="46AC09D9" w:rsidR="00987988" w:rsidRPr="008B17F2" w:rsidRDefault="00DF7B60" w:rsidP="00A40F09">
      <w:r w:rsidRPr="008B17F2">
        <w:t xml:space="preserve">X plasser skal være for </w:t>
      </w:r>
      <w:r w:rsidR="00987988" w:rsidRPr="008B17F2">
        <w:t xml:space="preserve">kunder og besøkende </w:t>
      </w:r>
      <w:r w:rsidR="00625DED" w:rsidRPr="008B17F2">
        <w:t xml:space="preserve">og </w:t>
      </w:r>
      <w:r w:rsidR="00987988" w:rsidRPr="008B17F2">
        <w:t xml:space="preserve">skal plasseres </w:t>
      </w:r>
      <w:r w:rsidR="00B44BC1" w:rsidRPr="008B17F2">
        <w:t xml:space="preserve">på bakkeplan </w:t>
      </w:r>
      <w:r w:rsidR="00987988" w:rsidRPr="008B17F2">
        <w:t>og i tilknytning til inngangspartier.</w:t>
      </w:r>
    </w:p>
    <w:p w14:paraId="10B6A156" w14:textId="589DE79B" w:rsidR="00521BF8" w:rsidRPr="008B17F2" w:rsidRDefault="00521BF8" w:rsidP="00A40F09"/>
    <w:p w14:paraId="5AABFE03" w14:textId="1AFC9046" w:rsidR="004A5987" w:rsidRPr="00B439E0" w:rsidRDefault="00CE4288" w:rsidP="00A40F09">
      <w:pPr>
        <w:pStyle w:val="Overskrift4"/>
      </w:pPr>
      <w:r w:rsidRPr="00B439E0">
        <w:t>4.1.1.</w:t>
      </w:r>
      <w:r w:rsidR="000D6889">
        <w:t>i</w:t>
      </w:r>
      <w:r>
        <w:t xml:space="preserve"> </w:t>
      </w:r>
      <w:r w:rsidR="004A5987" w:rsidRPr="00B439E0">
        <w:t>Krav til avfallshåndtering</w:t>
      </w:r>
    </w:p>
    <w:p w14:paraId="133CA0DE" w14:textId="1885F475" w:rsidR="004A5987" w:rsidRPr="008B17F2" w:rsidRDefault="004A5987" w:rsidP="00A40F09">
      <w:r w:rsidRPr="008B17F2">
        <w:t>Avfallshåndering skal løses ihht. avfallsteknisk norm.</w:t>
      </w:r>
    </w:p>
    <w:p w14:paraId="17F42E15" w14:textId="77777777" w:rsidR="004A5987" w:rsidRPr="008B17F2" w:rsidRDefault="004A5987" w:rsidP="00A40F09">
      <w:r w:rsidRPr="008B17F2">
        <w:t>Det skal etableres nedgravd løsning innenfor felt xx.</w:t>
      </w:r>
    </w:p>
    <w:p w14:paraId="45582E72" w14:textId="5602500A" w:rsidR="00A13744" w:rsidRPr="008B17F2" w:rsidRDefault="00A13744" w:rsidP="00A40F09"/>
    <w:p w14:paraId="41CE20E0" w14:textId="5BD611F2" w:rsidR="00A13744" w:rsidRPr="00B439E0" w:rsidRDefault="00CE4288" w:rsidP="00A40F09">
      <w:pPr>
        <w:pStyle w:val="Overskrift4"/>
      </w:pPr>
      <w:r w:rsidRPr="00B439E0">
        <w:t>4.1.1.</w:t>
      </w:r>
      <w:r w:rsidR="000D6889">
        <w:t>j</w:t>
      </w:r>
      <w:r w:rsidRPr="00B439E0">
        <w:t xml:space="preserve"> </w:t>
      </w:r>
      <w:r w:rsidR="00A13744" w:rsidRPr="00B439E0">
        <w:t>Energi</w:t>
      </w:r>
    </w:p>
    <w:p w14:paraId="66528ECB" w14:textId="77777777" w:rsidR="002012A4" w:rsidRPr="008B17F2" w:rsidRDefault="002012A4" w:rsidP="00A40F09">
      <w:r w:rsidRPr="008B17F2">
        <w:t>Alle takflater som ikke brukes til uteopphold eller fordrøyning av regnvann, skal brukes til energitiltak.</w:t>
      </w:r>
    </w:p>
    <w:p w14:paraId="043D6BB3" w14:textId="13D7DA6D" w:rsidR="00A64742" w:rsidRPr="008B17F2" w:rsidRDefault="00533D05" w:rsidP="00A40F09">
      <w:r w:rsidRPr="008B17F2">
        <w:t xml:space="preserve">Nye bygg innenfor konsesjonsområdet for fjernvarme skal knyttes til dette, og </w:t>
      </w:r>
      <w:r w:rsidR="00955B0A">
        <w:t xml:space="preserve">tilrettelegges </w:t>
      </w:r>
      <w:r w:rsidRPr="008B17F2">
        <w:t xml:space="preserve">slik at fjernvarme kan brukes. </w:t>
      </w:r>
    </w:p>
    <w:p w14:paraId="1728A6E2" w14:textId="7FC2D2B8" w:rsidR="00533D05" w:rsidRPr="00F77975" w:rsidRDefault="00A64742" w:rsidP="00A40F09">
      <w:pPr>
        <w:rPr>
          <w:i/>
          <w:iCs/>
          <w:color w:val="808080" w:themeColor="background1" w:themeShade="80"/>
        </w:rPr>
      </w:pPr>
      <w:r w:rsidRPr="00F77975">
        <w:rPr>
          <w:i/>
          <w:iCs/>
          <w:color w:val="808080" w:themeColor="background1" w:themeShade="80"/>
        </w:rPr>
        <w:t xml:space="preserve">Veiledning: Denne </w:t>
      </w:r>
      <w:r w:rsidR="003E407B" w:rsidRPr="00F77975">
        <w:rPr>
          <w:i/>
          <w:iCs/>
          <w:color w:val="808080" w:themeColor="background1" w:themeShade="80"/>
        </w:rPr>
        <w:t>skal</w:t>
      </w:r>
      <w:r w:rsidRPr="00F77975">
        <w:rPr>
          <w:i/>
          <w:iCs/>
          <w:color w:val="808080" w:themeColor="background1" w:themeShade="80"/>
        </w:rPr>
        <w:t xml:space="preserve"> brukes innenfor konsesjonsområdet for fjernvarme.</w:t>
      </w:r>
      <w:r w:rsidR="003E407B" w:rsidRPr="00F77975">
        <w:rPr>
          <w:i/>
          <w:iCs/>
          <w:color w:val="808080" w:themeColor="background1" w:themeShade="80"/>
        </w:rPr>
        <w:t xml:space="preserve"> </w:t>
      </w:r>
      <w:r w:rsidR="00533D05" w:rsidRPr="00F77975">
        <w:rPr>
          <w:i/>
          <w:iCs/>
          <w:color w:val="808080" w:themeColor="background1" w:themeShade="80"/>
        </w:rPr>
        <w:t>Det kan gjøres unntak fra tilknytningsplikten der det dokumenteres at bruk av alternative løsninger for tiltaket vil være miljømessig bedre enn tilknytning, samt bygg der konsesjonshaver ikke tilbyr fjernvarme</w:t>
      </w:r>
      <w:r w:rsidR="003E407B" w:rsidRPr="00F77975">
        <w:rPr>
          <w:i/>
          <w:iCs/>
          <w:color w:val="808080" w:themeColor="background1" w:themeShade="80"/>
        </w:rPr>
        <w:t>.</w:t>
      </w:r>
    </w:p>
    <w:p w14:paraId="065A2158" w14:textId="4BA2E016" w:rsidR="00CE4288" w:rsidRPr="00BD0B0B" w:rsidRDefault="00CE4288" w:rsidP="00A40F09"/>
    <w:p w14:paraId="45715EB6" w14:textId="0D85B0FD" w:rsidR="0080696E" w:rsidRDefault="00CE4288" w:rsidP="000854F7">
      <w:pPr>
        <w:pStyle w:val="Overskrift3"/>
      </w:pPr>
      <w:r>
        <w:t>4.</w:t>
      </w:r>
      <w:r w:rsidR="00D34221">
        <w:t>1.</w:t>
      </w:r>
      <w:r>
        <w:t xml:space="preserve">2 </w:t>
      </w:r>
      <w:r w:rsidR="00617241" w:rsidRPr="00412757">
        <w:t>&lt;Arealformål&gt;</w:t>
      </w:r>
      <w:r w:rsidR="00B176DE" w:rsidRPr="00412757">
        <w:t xml:space="preserve"> </w:t>
      </w:r>
      <w:r w:rsidR="00617241" w:rsidRPr="00412757">
        <w:t>(</w:t>
      </w:r>
      <w:r w:rsidR="001B7982">
        <w:t>f</w:t>
      </w:r>
      <w:r w:rsidR="001B7982" w:rsidRPr="00412757">
        <w:t xml:space="preserve">elt </w:t>
      </w:r>
      <w:r w:rsidR="00B176DE" w:rsidRPr="00412757">
        <w:t>x, x, etc.</w:t>
      </w:r>
      <w:r w:rsidR="00617241" w:rsidRPr="00412757">
        <w:t>)</w:t>
      </w:r>
    </w:p>
    <w:p w14:paraId="294B5565" w14:textId="77777777" w:rsidR="004A0466" w:rsidRPr="004A0466" w:rsidRDefault="00265B1E" w:rsidP="00A40F09">
      <w:pPr>
        <w:rPr>
          <w:rFonts w:ascii="Calibri" w:eastAsiaTheme="majorEastAsia" w:hAnsi="Calibri" w:cstheme="majorBidi"/>
          <w:color w:val="000000" w:themeColor="text1"/>
          <w:szCs w:val="28"/>
        </w:rPr>
      </w:pPr>
      <w:r w:rsidRPr="00265B1E">
        <w:rPr>
          <w:rFonts w:ascii="Calibri" w:eastAsiaTheme="majorEastAsia" w:hAnsi="Calibri" w:cstheme="majorBidi"/>
          <w:i/>
          <w:color w:val="000000" w:themeColor="text1"/>
          <w:szCs w:val="28"/>
        </w:rPr>
        <w:t>Bestemm</w:t>
      </w:r>
      <w:r>
        <w:rPr>
          <w:rFonts w:ascii="Calibri" w:eastAsiaTheme="majorEastAsia" w:hAnsi="Calibri" w:cstheme="majorBidi"/>
          <w:i/>
          <w:color w:val="000000" w:themeColor="text1"/>
          <w:szCs w:val="28"/>
        </w:rPr>
        <w:t xml:space="preserve">elser som gjelder særskilt for enkelte felt, alene eller flere sammen, </w:t>
      </w:r>
      <w:r w:rsidR="004773FD">
        <w:rPr>
          <w:rFonts w:ascii="Calibri" w:eastAsiaTheme="majorEastAsia" w:hAnsi="Calibri" w:cstheme="majorBidi"/>
          <w:i/>
          <w:color w:val="000000" w:themeColor="text1"/>
          <w:szCs w:val="28"/>
        </w:rPr>
        <w:t xml:space="preserve">kan </w:t>
      </w:r>
      <w:r w:rsidR="003E0172">
        <w:rPr>
          <w:rFonts w:ascii="Calibri" w:eastAsiaTheme="majorEastAsia" w:hAnsi="Calibri" w:cstheme="majorBidi"/>
          <w:i/>
          <w:color w:val="000000" w:themeColor="text1"/>
          <w:szCs w:val="28"/>
        </w:rPr>
        <w:t>eksempelvis</w:t>
      </w:r>
      <w:r w:rsidR="004773FD">
        <w:rPr>
          <w:rFonts w:ascii="Calibri" w:eastAsiaTheme="majorEastAsia" w:hAnsi="Calibri" w:cstheme="majorBidi"/>
          <w:i/>
          <w:color w:val="000000" w:themeColor="text1"/>
          <w:szCs w:val="28"/>
        </w:rPr>
        <w:t xml:space="preserve"> omfatte</w:t>
      </w:r>
      <w:r>
        <w:rPr>
          <w:rFonts w:ascii="Calibri" w:eastAsiaTheme="majorEastAsia" w:hAnsi="Calibri" w:cstheme="majorBidi"/>
          <w:i/>
          <w:color w:val="000000" w:themeColor="text1"/>
          <w:szCs w:val="28"/>
        </w:rPr>
        <w:t>:</w:t>
      </w:r>
    </w:p>
    <w:p w14:paraId="4A17BF09" w14:textId="77777777" w:rsidR="00EB4109" w:rsidRPr="00412757" w:rsidRDefault="00EB4109" w:rsidP="00A40F09">
      <w:pPr>
        <w:pStyle w:val="Listeavsnitt"/>
        <w:numPr>
          <w:ilvl w:val="0"/>
          <w:numId w:val="10"/>
        </w:numPr>
        <w:rPr>
          <w:i/>
          <w:szCs w:val="18"/>
        </w:rPr>
      </w:pPr>
      <w:r w:rsidRPr="00412757">
        <w:rPr>
          <w:i/>
          <w:szCs w:val="18"/>
        </w:rPr>
        <w:t>Utforming (§12-7 nr</w:t>
      </w:r>
      <w:r w:rsidR="00B65231">
        <w:rPr>
          <w:i/>
          <w:szCs w:val="18"/>
        </w:rPr>
        <w:t>.</w:t>
      </w:r>
      <w:r w:rsidRPr="00412757">
        <w:rPr>
          <w:i/>
          <w:szCs w:val="18"/>
        </w:rPr>
        <w:t xml:space="preserve"> 1):</w:t>
      </w:r>
    </w:p>
    <w:p w14:paraId="0C0890B8" w14:textId="77777777" w:rsidR="0080696E" w:rsidRPr="00412757" w:rsidRDefault="0080696E" w:rsidP="00A40F09">
      <w:pPr>
        <w:pStyle w:val="Listeavsnitt"/>
        <w:numPr>
          <w:ilvl w:val="0"/>
          <w:numId w:val="9"/>
        </w:numPr>
        <w:ind w:left="1134" w:hanging="283"/>
        <w:rPr>
          <w:i/>
          <w:szCs w:val="18"/>
        </w:rPr>
      </w:pPr>
      <w:r w:rsidRPr="00412757">
        <w:rPr>
          <w:i/>
          <w:szCs w:val="18"/>
        </w:rPr>
        <w:t>Type bebyggelse</w:t>
      </w:r>
    </w:p>
    <w:p w14:paraId="3FA48B28" w14:textId="517636BC" w:rsidR="0080696E" w:rsidRPr="00412757" w:rsidRDefault="009532A7" w:rsidP="00A40F09">
      <w:pPr>
        <w:pStyle w:val="Listeavsnitt"/>
        <w:numPr>
          <w:ilvl w:val="0"/>
          <w:numId w:val="9"/>
        </w:numPr>
        <w:ind w:left="1134" w:hanging="283"/>
        <w:rPr>
          <w:i/>
          <w:szCs w:val="18"/>
        </w:rPr>
      </w:pPr>
      <w:r w:rsidRPr="00412757">
        <w:rPr>
          <w:i/>
          <w:szCs w:val="18"/>
        </w:rPr>
        <w:t>Grad av utnytting</w:t>
      </w:r>
    </w:p>
    <w:p w14:paraId="267B4CBB" w14:textId="77777777" w:rsidR="009532A7" w:rsidRPr="00412757" w:rsidRDefault="009532A7" w:rsidP="00A40F09">
      <w:pPr>
        <w:pStyle w:val="Listeavsnitt"/>
        <w:numPr>
          <w:ilvl w:val="0"/>
          <w:numId w:val="9"/>
        </w:numPr>
        <w:ind w:left="1134" w:hanging="283"/>
        <w:rPr>
          <w:i/>
          <w:szCs w:val="18"/>
        </w:rPr>
      </w:pPr>
      <w:r w:rsidRPr="00412757">
        <w:rPr>
          <w:i/>
          <w:szCs w:val="18"/>
        </w:rPr>
        <w:t>Plassering</w:t>
      </w:r>
    </w:p>
    <w:p w14:paraId="633B7B8C" w14:textId="77777777" w:rsidR="0080696E" w:rsidRPr="00412757" w:rsidRDefault="0080696E" w:rsidP="00A40F09">
      <w:pPr>
        <w:pStyle w:val="Listeavsnitt"/>
        <w:numPr>
          <w:ilvl w:val="0"/>
          <w:numId w:val="9"/>
        </w:numPr>
        <w:ind w:left="1134" w:hanging="283"/>
        <w:rPr>
          <w:i/>
          <w:szCs w:val="18"/>
        </w:rPr>
      </w:pPr>
      <w:r w:rsidRPr="00412757">
        <w:rPr>
          <w:i/>
          <w:szCs w:val="18"/>
        </w:rPr>
        <w:t>Byggehøyder</w:t>
      </w:r>
      <w:r w:rsidR="00EB4109" w:rsidRPr="00412757">
        <w:rPr>
          <w:i/>
          <w:szCs w:val="18"/>
        </w:rPr>
        <w:t xml:space="preserve"> </w:t>
      </w:r>
    </w:p>
    <w:p w14:paraId="7BFF8CFC" w14:textId="77777777" w:rsidR="009532A7" w:rsidRPr="00412757" w:rsidRDefault="0080696E" w:rsidP="00A40F09">
      <w:pPr>
        <w:pStyle w:val="Listeavsnitt"/>
        <w:numPr>
          <w:ilvl w:val="0"/>
          <w:numId w:val="9"/>
        </w:numPr>
        <w:ind w:left="1134" w:hanging="283"/>
        <w:rPr>
          <w:i/>
          <w:szCs w:val="18"/>
        </w:rPr>
      </w:pPr>
      <w:r w:rsidRPr="00412757">
        <w:rPr>
          <w:i/>
          <w:szCs w:val="18"/>
        </w:rPr>
        <w:t>Takform og/eller møneretning</w:t>
      </w:r>
    </w:p>
    <w:p w14:paraId="15D0ABAA" w14:textId="77777777" w:rsidR="003A0DD8" w:rsidRPr="00412757" w:rsidRDefault="003A0DD8" w:rsidP="00A40F09">
      <w:pPr>
        <w:pStyle w:val="Listeavsnitt"/>
        <w:numPr>
          <w:ilvl w:val="0"/>
          <w:numId w:val="9"/>
        </w:numPr>
        <w:ind w:left="1134" w:hanging="283"/>
        <w:rPr>
          <w:i/>
          <w:szCs w:val="18"/>
        </w:rPr>
      </w:pPr>
      <w:r w:rsidRPr="00412757">
        <w:rPr>
          <w:i/>
          <w:szCs w:val="18"/>
        </w:rPr>
        <w:t>Materialbruk</w:t>
      </w:r>
    </w:p>
    <w:p w14:paraId="01566603" w14:textId="194E9911" w:rsidR="003A0DD8" w:rsidRPr="00412757" w:rsidRDefault="003A0DD8" w:rsidP="00A40F09">
      <w:pPr>
        <w:pStyle w:val="Listeavsnitt"/>
        <w:numPr>
          <w:ilvl w:val="0"/>
          <w:numId w:val="9"/>
        </w:numPr>
        <w:ind w:left="1134" w:hanging="283"/>
        <w:rPr>
          <w:i/>
          <w:szCs w:val="18"/>
        </w:rPr>
      </w:pPr>
      <w:r w:rsidRPr="00412757">
        <w:rPr>
          <w:i/>
          <w:szCs w:val="18"/>
        </w:rPr>
        <w:t>Andre krav</w:t>
      </w:r>
      <w:r w:rsidR="005C5822">
        <w:rPr>
          <w:i/>
          <w:szCs w:val="18"/>
        </w:rPr>
        <w:t xml:space="preserve"> </w:t>
      </w:r>
      <w:r w:rsidR="00B65231">
        <w:rPr>
          <w:i/>
          <w:szCs w:val="18"/>
        </w:rPr>
        <w:t>om</w:t>
      </w:r>
      <w:r w:rsidR="005C5822">
        <w:rPr>
          <w:i/>
          <w:szCs w:val="18"/>
        </w:rPr>
        <w:t xml:space="preserve"> utforming</w:t>
      </w:r>
    </w:p>
    <w:p w14:paraId="6A943EFA" w14:textId="2371DAE1" w:rsidR="0080696E" w:rsidRPr="00412757" w:rsidRDefault="0080696E" w:rsidP="00A40F09">
      <w:pPr>
        <w:pStyle w:val="Listeavsnitt"/>
        <w:numPr>
          <w:ilvl w:val="0"/>
          <w:numId w:val="11"/>
        </w:numPr>
        <w:ind w:left="709" w:hanging="283"/>
        <w:rPr>
          <w:i/>
          <w:szCs w:val="18"/>
        </w:rPr>
      </w:pPr>
      <w:r w:rsidRPr="00412757">
        <w:rPr>
          <w:i/>
          <w:szCs w:val="18"/>
        </w:rPr>
        <w:t>Funksjons- og kvalitetskr</w:t>
      </w:r>
      <w:r w:rsidR="00B70B93" w:rsidRPr="00412757">
        <w:rPr>
          <w:i/>
          <w:szCs w:val="18"/>
        </w:rPr>
        <w:t>av (særskilt for dette/disse byggeområdene)</w:t>
      </w:r>
      <w:r w:rsidR="00EB4109" w:rsidRPr="00412757">
        <w:rPr>
          <w:i/>
          <w:szCs w:val="18"/>
        </w:rPr>
        <w:t xml:space="preserve"> (§ 12-7 nr</w:t>
      </w:r>
      <w:r w:rsidR="00B65231">
        <w:rPr>
          <w:i/>
          <w:szCs w:val="18"/>
        </w:rPr>
        <w:t>.</w:t>
      </w:r>
      <w:r w:rsidR="00EB4109" w:rsidRPr="00412757">
        <w:rPr>
          <w:i/>
          <w:szCs w:val="18"/>
        </w:rPr>
        <w:t xml:space="preserve"> 4,</w:t>
      </w:r>
      <w:r w:rsidR="00495B41">
        <w:rPr>
          <w:i/>
          <w:szCs w:val="18"/>
        </w:rPr>
        <w:t xml:space="preserve"> 5</w:t>
      </w:r>
      <w:r w:rsidR="00EB4109" w:rsidRPr="00412757">
        <w:rPr>
          <w:i/>
          <w:szCs w:val="18"/>
        </w:rPr>
        <w:t>)</w:t>
      </w:r>
      <w:r w:rsidR="00854A81">
        <w:rPr>
          <w:i/>
          <w:szCs w:val="18"/>
        </w:rPr>
        <w:t>:</w:t>
      </w:r>
    </w:p>
    <w:p w14:paraId="5440FE5F" w14:textId="77777777" w:rsidR="001510EA" w:rsidRDefault="001510EA" w:rsidP="00A40F09">
      <w:pPr>
        <w:pStyle w:val="Listeavsnitt"/>
        <w:numPr>
          <w:ilvl w:val="1"/>
          <w:numId w:val="11"/>
        </w:numPr>
        <w:ind w:left="1134" w:hanging="283"/>
        <w:rPr>
          <w:i/>
          <w:szCs w:val="18"/>
        </w:rPr>
      </w:pPr>
      <w:r w:rsidRPr="00412757">
        <w:rPr>
          <w:i/>
          <w:szCs w:val="18"/>
        </w:rPr>
        <w:t>Adkomst</w:t>
      </w:r>
    </w:p>
    <w:p w14:paraId="5C6B69FC" w14:textId="77777777" w:rsidR="00854A81" w:rsidRDefault="00854A81" w:rsidP="00A40F09">
      <w:pPr>
        <w:pStyle w:val="Listeavsnitt"/>
        <w:numPr>
          <w:ilvl w:val="1"/>
          <w:numId w:val="11"/>
        </w:numPr>
        <w:ind w:left="1134" w:hanging="283"/>
        <w:rPr>
          <w:i/>
          <w:szCs w:val="18"/>
        </w:rPr>
      </w:pPr>
      <w:r>
        <w:rPr>
          <w:i/>
          <w:szCs w:val="18"/>
        </w:rPr>
        <w:t>Tilgjengelighet</w:t>
      </w:r>
    </w:p>
    <w:p w14:paraId="1FCDE2D5" w14:textId="77777777" w:rsidR="00854A81" w:rsidRDefault="00854A81" w:rsidP="00A40F09">
      <w:pPr>
        <w:pStyle w:val="Listeavsnitt"/>
        <w:numPr>
          <w:ilvl w:val="1"/>
          <w:numId w:val="11"/>
        </w:numPr>
        <w:ind w:left="1134" w:hanging="283"/>
        <w:rPr>
          <w:i/>
          <w:szCs w:val="18"/>
        </w:rPr>
      </w:pPr>
      <w:r>
        <w:rPr>
          <w:i/>
          <w:szCs w:val="18"/>
        </w:rPr>
        <w:t>Hensyn til eksisterende vegetasjon og terreng</w:t>
      </w:r>
    </w:p>
    <w:p w14:paraId="3883C9A4" w14:textId="77777777" w:rsidR="00ED53DF" w:rsidRPr="00126D35" w:rsidRDefault="00ED53DF" w:rsidP="00A40F09">
      <w:pPr>
        <w:pStyle w:val="Listeavsnitt"/>
        <w:numPr>
          <w:ilvl w:val="0"/>
          <w:numId w:val="11"/>
        </w:numPr>
        <w:ind w:left="709" w:hanging="283"/>
        <w:rPr>
          <w:i/>
        </w:rPr>
      </w:pPr>
      <w:r w:rsidRPr="00126D35">
        <w:rPr>
          <w:i/>
        </w:rPr>
        <w:t>Boligkvalitet (§ 12-7 nr</w:t>
      </w:r>
      <w:r w:rsidR="00B65231" w:rsidRPr="00126D35">
        <w:rPr>
          <w:i/>
        </w:rPr>
        <w:t>.</w:t>
      </w:r>
      <w:r w:rsidRPr="00126D35">
        <w:rPr>
          <w:i/>
        </w:rPr>
        <w:t xml:space="preserve"> 5)</w:t>
      </w:r>
    </w:p>
    <w:p w14:paraId="32DB5E43" w14:textId="77777777" w:rsidR="00ED53DF" w:rsidRPr="00126D35" w:rsidRDefault="00ED53DF" w:rsidP="00A40F09">
      <w:pPr>
        <w:pStyle w:val="Listeavsnitt"/>
        <w:numPr>
          <w:ilvl w:val="1"/>
          <w:numId w:val="11"/>
        </w:numPr>
        <w:ind w:left="1134" w:hanging="283"/>
        <w:rPr>
          <w:i/>
        </w:rPr>
      </w:pPr>
      <w:r w:rsidRPr="00126D35">
        <w:rPr>
          <w:i/>
        </w:rPr>
        <w:t>Tetthet, antall og boligsammensetning/størrelse</w:t>
      </w:r>
    </w:p>
    <w:p w14:paraId="24BC0755" w14:textId="77777777" w:rsidR="00ED53DF" w:rsidRPr="00126D35" w:rsidRDefault="00ED53DF" w:rsidP="00A40F09">
      <w:pPr>
        <w:pStyle w:val="Listeavsnitt"/>
        <w:numPr>
          <w:ilvl w:val="1"/>
          <w:numId w:val="11"/>
        </w:numPr>
        <w:ind w:left="1134" w:hanging="283"/>
        <w:rPr>
          <w:i/>
        </w:rPr>
      </w:pPr>
      <w:r w:rsidRPr="00126D35">
        <w:rPr>
          <w:i/>
        </w:rPr>
        <w:t>Tilgjengelighet</w:t>
      </w:r>
    </w:p>
    <w:p w14:paraId="5C721D4C" w14:textId="77777777" w:rsidR="0080696E" w:rsidRDefault="0080696E" w:rsidP="00A40F09">
      <w:pPr>
        <w:pStyle w:val="Listeavsnitt"/>
        <w:numPr>
          <w:ilvl w:val="0"/>
          <w:numId w:val="11"/>
        </w:numPr>
        <w:ind w:left="709" w:hanging="283"/>
        <w:rPr>
          <w:i/>
          <w:szCs w:val="18"/>
        </w:rPr>
      </w:pPr>
      <w:r w:rsidRPr="00126D35">
        <w:rPr>
          <w:i/>
          <w:szCs w:val="18"/>
        </w:rPr>
        <w:t>Andre forhold</w:t>
      </w:r>
      <w:r w:rsidRPr="00412757">
        <w:rPr>
          <w:i/>
          <w:szCs w:val="18"/>
        </w:rPr>
        <w:t xml:space="preserve"> knyttet til byggegrenser, miljøkvalitet, samfunnssikkerhet og verneverdier som gjelder d</w:t>
      </w:r>
      <w:r w:rsidR="00B70B93" w:rsidRPr="00412757">
        <w:rPr>
          <w:i/>
          <w:szCs w:val="18"/>
        </w:rPr>
        <w:t>ette/disse</w:t>
      </w:r>
      <w:r w:rsidRPr="00412757">
        <w:rPr>
          <w:i/>
          <w:szCs w:val="18"/>
        </w:rPr>
        <w:t xml:space="preserve"> byggeområde</w:t>
      </w:r>
      <w:r w:rsidR="00B70B93" w:rsidRPr="00412757">
        <w:rPr>
          <w:i/>
          <w:szCs w:val="18"/>
        </w:rPr>
        <w:t>ne</w:t>
      </w:r>
      <w:r w:rsidRPr="00412757">
        <w:rPr>
          <w:i/>
          <w:szCs w:val="18"/>
        </w:rPr>
        <w:t xml:space="preserve"> spesielt</w:t>
      </w:r>
      <w:r w:rsidR="00EB4109" w:rsidRPr="00412757">
        <w:rPr>
          <w:i/>
          <w:szCs w:val="18"/>
        </w:rPr>
        <w:t xml:space="preserve"> (§ 12-7 nr</w:t>
      </w:r>
      <w:r w:rsidR="00B65231">
        <w:rPr>
          <w:i/>
          <w:szCs w:val="18"/>
        </w:rPr>
        <w:t>.</w:t>
      </w:r>
      <w:r w:rsidR="00EB4109" w:rsidRPr="00412757">
        <w:rPr>
          <w:i/>
          <w:szCs w:val="18"/>
        </w:rPr>
        <w:t xml:space="preserve"> 2, 3, 4, 6)</w:t>
      </w:r>
    </w:p>
    <w:p w14:paraId="20DAC926" w14:textId="77777777" w:rsidR="00F45CF0" w:rsidRPr="00EF2EA0" w:rsidRDefault="00F45CF0" w:rsidP="00A40F09">
      <w:pPr>
        <w:pStyle w:val="Listeavsnitt"/>
        <w:numPr>
          <w:ilvl w:val="0"/>
          <w:numId w:val="11"/>
        </w:numPr>
        <w:ind w:left="709" w:hanging="283"/>
        <w:rPr>
          <w:i/>
          <w:szCs w:val="18"/>
        </w:rPr>
      </w:pPr>
      <w:r>
        <w:rPr>
          <w:i/>
          <w:szCs w:val="18"/>
        </w:rPr>
        <w:t>Juridiske linjer, eksempelvis støyskjerm, støttemur, sikringsgjerde (§§ 12-7 nr. 1 og 4)</w:t>
      </w:r>
    </w:p>
    <w:p w14:paraId="046376CC" w14:textId="1D03E369" w:rsidR="001F6981" w:rsidRDefault="0080696E" w:rsidP="00A40F09">
      <w:pPr>
        <w:pStyle w:val="Listeavsnitt"/>
        <w:numPr>
          <w:ilvl w:val="0"/>
          <w:numId w:val="11"/>
        </w:numPr>
        <w:ind w:left="709" w:hanging="283"/>
        <w:rPr>
          <w:i/>
          <w:szCs w:val="18"/>
        </w:rPr>
      </w:pPr>
      <w:r w:rsidRPr="00412757">
        <w:rPr>
          <w:i/>
          <w:szCs w:val="18"/>
        </w:rPr>
        <w:lastRenderedPageBreak/>
        <w:t xml:space="preserve">Om </w:t>
      </w:r>
      <w:r w:rsidR="00EB4109" w:rsidRPr="00412757">
        <w:rPr>
          <w:i/>
          <w:szCs w:val="18"/>
        </w:rPr>
        <w:t>området/områdene</w:t>
      </w:r>
      <w:r w:rsidRPr="00412757">
        <w:rPr>
          <w:i/>
          <w:szCs w:val="18"/>
        </w:rPr>
        <w:t xml:space="preserve"> skal være offentlige eller felles</w:t>
      </w:r>
      <w:r w:rsidR="00642C1F" w:rsidRPr="00412757">
        <w:rPr>
          <w:i/>
          <w:szCs w:val="18"/>
        </w:rPr>
        <w:t xml:space="preserve"> (§ 12-7 nr</w:t>
      </w:r>
      <w:r w:rsidR="00B65231">
        <w:rPr>
          <w:i/>
          <w:szCs w:val="18"/>
        </w:rPr>
        <w:t>.</w:t>
      </w:r>
      <w:r w:rsidR="00642C1F" w:rsidRPr="00412757">
        <w:rPr>
          <w:i/>
          <w:szCs w:val="18"/>
        </w:rPr>
        <w:t xml:space="preserve"> 14)</w:t>
      </w:r>
      <w:r w:rsidR="005C5822">
        <w:rPr>
          <w:i/>
          <w:szCs w:val="18"/>
        </w:rPr>
        <w:t xml:space="preserve">. For fellesområder angis hvilke </w:t>
      </w:r>
      <w:r w:rsidR="001F6981">
        <w:rPr>
          <w:i/>
          <w:szCs w:val="18"/>
        </w:rPr>
        <w:t>eien</w:t>
      </w:r>
      <w:r w:rsidR="008A38D0">
        <w:rPr>
          <w:i/>
          <w:szCs w:val="18"/>
        </w:rPr>
        <w:t>dommer eierfellesskapet omfatter.</w:t>
      </w:r>
    </w:p>
    <w:p w14:paraId="16EBA42E" w14:textId="77777777" w:rsidR="00755352" w:rsidRPr="00684656" w:rsidRDefault="00755352" w:rsidP="00A40F09"/>
    <w:p w14:paraId="04801760" w14:textId="35F1C3A7" w:rsidR="00465341" w:rsidRPr="00A40F09" w:rsidRDefault="00465341" w:rsidP="00A40F09">
      <w:pPr>
        <w:rPr>
          <w:i/>
          <w:iCs/>
        </w:rPr>
      </w:pPr>
      <w:r w:rsidRPr="00A40F09">
        <w:rPr>
          <w:i/>
          <w:iCs/>
        </w:rPr>
        <w:t>Forslag til konkrete bestemmelser som kan brukes:</w:t>
      </w:r>
    </w:p>
    <w:p w14:paraId="410D63B7" w14:textId="1310EA25" w:rsidR="00465341" w:rsidRPr="00BD0B0B" w:rsidRDefault="00465341" w:rsidP="00465341"/>
    <w:p w14:paraId="1788BF91" w14:textId="013F78A9" w:rsidR="00F866D5" w:rsidRPr="0061254A" w:rsidRDefault="00684656" w:rsidP="000854F7">
      <w:pPr>
        <w:pStyle w:val="Overskrift3"/>
      </w:pPr>
      <w:r>
        <w:t xml:space="preserve">4.1.3 </w:t>
      </w:r>
      <w:r w:rsidR="00F866D5" w:rsidRPr="0061254A">
        <w:t>B</w:t>
      </w:r>
      <w:r w:rsidR="00A16BE4">
        <w:t>ebyggelse og anlegg - b</w:t>
      </w:r>
      <w:r w:rsidR="00F866D5" w:rsidRPr="0061254A">
        <w:t>olig (felt x, x, etc.)</w:t>
      </w:r>
    </w:p>
    <w:p w14:paraId="2752335A" w14:textId="77777777" w:rsidR="00F866D5" w:rsidRPr="00103EF2" w:rsidRDefault="00F866D5" w:rsidP="00A40F09"/>
    <w:p w14:paraId="39B732E8" w14:textId="1CA48C21" w:rsidR="00465341" w:rsidRPr="00103EF2" w:rsidRDefault="00103EF2" w:rsidP="00A40F09">
      <w:pPr>
        <w:pStyle w:val="Overskrift4"/>
      </w:pPr>
      <w:r>
        <w:t>4.1.3.</w:t>
      </w:r>
      <w:r w:rsidR="000D6889">
        <w:t>a</w:t>
      </w:r>
      <w:r>
        <w:t xml:space="preserve"> </w:t>
      </w:r>
      <w:r w:rsidR="00465341" w:rsidRPr="00103EF2">
        <w:t>Bebyggelsestype</w:t>
      </w:r>
    </w:p>
    <w:p w14:paraId="4428B670" w14:textId="0AAAA2F0" w:rsidR="00465341" w:rsidRPr="00103EF2" w:rsidRDefault="00465341" w:rsidP="00A40F09">
      <w:r w:rsidRPr="00103EF2">
        <w:t>Innenfor Bx skal det oppføres enebolig</w:t>
      </w:r>
      <w:r w:rsidR="00EC4E8B" w:rsidRPr="00103EF2">
        <w:t>er</w:t>
      </w:r>
      <w:r w:rsidRPr="00103EF2">
        <w:t>, tomannsboliger, rekkehus,</w:t>
      </w:r>
      <w:r w:rsidR="005B165D" w:rsidRPr="00103EF2">
        <w:t xml:space="preserve"> kjedehus,</w:t>
      </w:r>
      <w:r w:rsidRPr="00103EF2">
        <w:t xml:space="preserve"> leiligheter i blokk, terrasseleiligheter.</w:t>
      </w:r>
    </w:p>
    <w:p w14:paraId="68EBBD74" w14:textId="77777777" w:rsidR="00465341" w:rsidRPr="00103EF2" w:rsidRDefault="00465341" w:rsidP="00A40F09">
      <w:r w:rsidRPr="00103EF2">
        <w:t>Innenfor Bx tillates mellom x og x boenheter.</w:t>
      </w:r>
    </w:p>
    <w:p w14:paraId="36CFF205" w14:textId="77777777" w:rsidR="00465341" w:rsidRPr="00103EF2" w:rsidRDefault="00465341" w:rsidP="00A40F09">
      <w:r w:rsidRPr="00103EF2">
        <w:t>Innenfor Bx tillates det 1 boenhet pr tomt.</w:t>
      </w:r>
    </w:p>
    <w:p w14:paraId="4C34BF60" w14:textId="69991D3E" w:rsidR="00430042" w:rsidRPr="00103EF2" w:rsidRDefault="00430042" w:rsidP="00A40F09">
      <w:r w:rsidRPr="00103EF2">
        <w:t xml:space="preserve">Innenfor hvert felt skal minimum 50% av boligene være over 50 </w:t>
      </w:r>
      <w:r w:rsidR="005711D2" w:rsidRPr="00103EF2">
        <w:t xml:space="preserve">m² </w:t>
      </w:r>
      <w:r w:rsidRPr="00103EF2">
        <w:t>BRA og 25 % av boligene</w:t>
      </w:r>
    </w:p>
    <w:p w14:paraId="0C0E4FB7" w14:textId="79D48902" w:rsidR="00430042" w:rsidRPr="00103EF2" w:rsidRDefault="00430042" w:rsidP="00A40F09">
      <w:r w:rsidRPr="00103EF2">
        <w:t xml:space="preserve">være over 75 </w:t>
      </w:r>
      <w:r w:rsidR="005711D2" w:rsidRPr="00103EF2">
        <w:t xml:space="preserve">m² </w:t>
      </w:r>
      <w:r w:rsidRPr="00103EF2">
        <w:t>BRA.</w:t>
      </w:r>
    </w:p>
    <w:p w14:paraId="0A3362AC" w14:textId="08DBA513" w:rsidR="00AB00F5" w:rsidRPr="00F77975" w:rsidRDefault="00AB00F5" w:rsidP="00A40F09">
      <w:pPr>
        <w:rPr>
          <w:i/>
          <w:iCs/>
          <w:color w:val="808080" w:themeColor="background1" w:themeShade="80"/>
        </w:rPr>
      </w:pPr>
      <w:r w:rsidRPr="00F77975">
        <w:rPr>
          <w:i/>
          <w:iCs/>
          <w:color w:val="808080" w:themeColor="background1" w:themeShade="80"/>
        </w:rPr>
        <w:t xml:space="preserve">Veiledning: </w:t>
      </w:r>
      <w:r w:rsidR="00C20D35" w:rsidRPr="00F77975">
        <w:rPr>
          <w:i/>
          <w:iCs/>
          <w:color w:val="808080" w:themeColor="background1" w:themeShade="80"/>
        </w:rPr>
        <w:t>Størrelse og andel må tilpasses den enkelte sak.</w:t>
      </w:r>
    </w:p>
    <w:p w14:paraId="62846C5A" w14:textId="34D13DB8" w:rsidR="00465341" w:rsidRPr="00103EF2" w:rsidRDefault="00465341" w:rsidP="00A40F09"/>
    <w:p w14:paraId="2D119F3C" w14:textId="7F5F1830" w:rsidR="00E2657C" w:rsidRPr="00103EF2" w:rsidRDefault="00103EF2" w:rsidP="00A40F09">
      <w:pPr>
        <w:pStyle w:val="Overskrift4"/>
      </w:pPr>
      <w:r>
        <w:t>4.1.3.</w:t>
      </w:r>
      <w:r w:rsidR="000D6889">
        <w:t>b</w:t>
      </w:r>
      <w:r>
        <w:t xml:space="preserve"> </w:t>
      </w:r>
      <w:r w:rsidR="00E2657C" w:rsidRPr="00103EF2">
        <w:t>Garasjer</w:t>
      </w:r>
    </w:p>
    <w:p w14:paraId="3055F7A6" w14:textId="7201A0B9" w:rsidR="00A61128" w:rsidRPr="00103EF2" w:rsidRDefault="002A122A" w:rsidP="00A40F09">
      <w:pPr>
        <w:rPr>
          <w:b/>
          <w:bCs/>
        </w:rPr>
      </w:pPr>
      <w:r w:rsidRPr="00103EF2">
        <w:t>Frittliggende</w:t>
      </w:r>
      <w:r w:rsidR="000446BE" w:rsidRPr="00103EF2">
        <w:t xml:space="preserve"> garasjer skal ha maks BYA = xx m², maks gesimshøyde på 3,0 m og maks mønehøyde på 4,0 m. </w:t>
      </w:r>
      <w:r w:rsidR="00E2657C" w:rsidRPr="00103EF2">
        <w:t>Arker og kvister er ikke tillatt.</w:t>
      </w:r>
      <w:r w:rsidR="00A82176" w:rsidRPr="00103EF2">
        <w:t xml:space="preserve"> </w:t>
      </w:r>
    </w:p>
    <w:p w14:paraId="338DEF8A" w14:textId="6E330C1D" w:rsidR="00E2657C" w:rsidRPr="00103EF2" w:rsidRDefault="00E2657C" w:rsidP="00A40F09">
      <w:pPr>
        <w:rPr>
          <w:b/>
          <w:bCs/>
        </w:rPr>
      </w:pPr>
    </w:p>
    <w:p w14:paraId="6067E673" w14:textId="4F36D44F" w:rsidR="002F58CC" w:rsidRPr="00103EF2" w:rsidRDefault="00103EF2" w:rsidP="00A40F09">
      <w:pPr>
        <w:pStyle w:val="Overskrift4"/>
      </w:pPr>
      <w:r>
        <w:t>4.1.3.</w:t>
      </w:r>
      <w:r w:rsidR="000D6889">
        <w:t>c</w:t>
      </w:r>
      <w:r>
        <w:t xml:space="preserve"> </w:t>
      </w:r>
      <w:r w:rsidR="002F58CC" w:rsidRPr="00103EF2">
        <w:t>Tilgjengelighet</w:t>
      </w:r>
    </w:p>
    <w:p w14:paraId="0D00B467" w14:textId="7BDD6863" w:rsidR="002F58CC" w:rsidRPr="00103EF2" w:rsidRDefault="002F58CC" w:rsidP="00A40F09">
      <w:r w:rsidRPr="00103EF2">
        <w:t>Boenhetene i feltene Bx-Bx / tomtene y-y skal tilfredsstille krav til tilgjengelig boenhet, ved at alle hovedfunksjoner skal ligge på inngangsplan. Med hovedfunksjoner menes stue, kjøkken, soverom, bad og toalett.</w:t>
      </w:r>
    </w:p>
    <w:p w14:paraId="77FA8F8E" w14:textId="397034B5" w:rsidR="00B03211" w:rsidRPr="00F77975" w:rsidRDefault="00B03211" w:rsidP="00A40F09">
      <w:pPr>
        <w:rPr>
          <w:i/>
          <w:iCs/>
          <w:color w:val="808080" w:themeColor="background1" w:themeShade="80"/>
        </w:rPr>
      </w:pPr>
      <w:r w:rsidRPr="00F77975">
        <w:rPr>
          <w:i/>
          <w:iCs/>
          <w:color w:val="808080" w:themeColor="background1" w:themeShade="80"/>
        </w:rPr>
        <w:t xml:space="preserve">Veiledning: </w:t>
      </w:r>
      <w:r w:rsidR="00FB1379" w:rsidRPr="00F77975">
        <w:rPr>
          <w:i/>
          <w:iCs/>
          <w:color w:val="808080" w:themeColor="background1" w:themeShade="80"/>
        </w:rPr>
        <w:t xml:space="preserve">Bestemmelsen skal ikke brukes ved </w:t>
      </w:r>
      <w:r w:rsidRPr="00F77975">
        <w:rPr>
          <w:i/>
          <w:iCs/>
          <w:color w:val="808080" w:themeColor="background1" w:themeShade="80"/>
        </w:rPr>
        <w:t xml:space="preserve">leilighetsbygg </w:t>
      </w:r>
      <w:r w:rsidR="006F0F40" w:rsidRPr="00F77975">
        <w:rPr>
          <w:i/>
          <w:iCs/>
          <w:color w:val="808080" w:themeColor="background1" w:themeShade="80"/>
        </w:rPr>
        <w:t xml:space="preserve">da krav </w:t>
      </w:r>
      <w:r w:rsidRPr="00F77975">
        <w:rPr>
          <w:i/>
          <w:iCs/>
          <w:color w:val="808080" w:themeColor="background1" w:themeShade="80"/>
        </w:rPr>
        <w:t xml:space="preserve">ivaretas </w:t>
      </w:r>
      <w:r w:rsidR="006F0F40" w:rsidRPr="00F77975">
        <w:rPr>
          <w:i/>
          <w:iCs/>
          <w:color w:val="808080" w:themeColor="background1" w:themeShade="80"/>
        </w:rPr>
        <w:t xml:space="preserve">i </w:t>
      </w:r>
      <w:r w:rsidRPr="00F77975">
        <w:rPr>
          <w:i/>
          <w:iCs/>
          <w:color w:val="808080" w:themeColor="background1" w:themeShade="80"/>
        </w:rPr>
        <w:t>TEK17 § 12-2</w:t>
      </w:r>
      <w:r w:rsidR="006F0F40" w:rsidRPr="00F77975">
        <w:rPr>
          <w:i/>
          <w:iCs/>
          <w:color w:val="808080" w:themeColor="background1" w:themeShade="80"/>
        </w:rPr>
        <w:t>.</w:t>
      </w:r>
      <w:r w:rsidRPr="00F77975">
        <w:rPr>
          <w:i/>
          <w:iCs/>
          <w:color w:val="808080" w:themeColor="background1" w:themeShade="80"/>
        </w:rPr>
        <w:t xml:space="preserve"> </w:t>
      </w:r>
      <w:r w:rsidR="00866979" w:rsidRPr="00F77975">
        <w:rPr>
          <w:i/>
          <w:iCs/>
          <w:color w:val="808080" w:themeColor="background1" w:themeShade="80"/>
        </w:rPr>
        <w:t xml:space="preserve">Bestemmelsen skal brukes for å </w:t>
      </w:r>
      <w:r w:rsidR="00B67B5C" w:rsidRPr="00F77975">
        <w:rPr>
          <w:i/>
          <w:iCs/>
          <w:color w:val="808080" w:themeColor="background1" w:themeShade="80"/>
        </w:rPr>
        <w:t>fastsette h</w:t>
      </w:r>
      <w:r w:rsidRPr="00F77975">
        <w:rPr>
          <w:i/>
          <w:iCs/>
          <w:color w:val="808080" w:themeColor="background1" w:themeShade="80"/>
        </w:rPr>
        <w:t xml:space="preserve">vilke enebolig-/ rekkehustomter som har krav om tilgjengelighet. Må </w:t>
      </w:r>
      <w:r w:rsidR="00102509" w:rsidRPr="00F77975">
        <w:rPr>
          <w:i/>
          <w:iCs/>
          <w:color w:val="808080" w:themeColor="background1" w:themeShade="80"/>
        </w:rPr>
        <w:t xml:space="preserve">brukes der det er hensiktsmessig i forhold til </w:t>
      </w:r>
      <w:r w:rsidRPr="00F77975">
        <w:rPr>
          <w:i/>
          <w:iCs/>
          <w:color w:val="808080" w:themeColor="background1" w:themeShade="80"/>
        </w:rPr>
        <w:t>boligstørrelse og tomteforhold.</w:t>
      </w:r>
    </w:p>
    <w:p w14:paraId="6F159919" w14:textId="2CC7305F" w:rsidR="002F58CC" w:rsidRPr="00103EF2" w:rsidRDefault="002F58CC" w:rsidP="00A40F09"/>
    <w:p w14:paraId="053628C2" w14:textId="792DFCBF" w:rsidR="00251E30" w:rsidRPr="00103EF2" w:rsidRDefault="00103EF2" w:rsidP="00A40F09">
      <w:pPr>
        <w:pStyle w:val="Overskrift4"/>
      </w:pPr>
      <w:r>
        <w:t>4.1.3.</w:t>
      </w:r>
      <w:r w:rsidR="000D6889">
        <w:t>d</w:t>
      </w:r>
      <w:r>
        <w:t xml:space="preserve"> </w:t>
      </w:r>
      <w:r w:rsidR="00251E30" w:rsidRPr="00103EF2">
        <w:t>Krav til uteoppholdsareal</w:t>
      </w:r>
    </w:p>
    <w:p w14:paraId="09C648B6" w14:textId="6E39E252" w:rsidR="00251E30" w:rsidRPr="00103EF2" w:rsidRDefault="00251E30" w:rsidP="00A40F09">
      <w:r w:rsidRPr="00103EF2">
        <w:t xml:space="preserve">For hver boenhet skal det avsettes </w:t>
      </w:r>
      <w:r w:rsidR="00945BB1" w:rsidRPr="00103EF2">
        <w:t>xx</w:t>
      </w:r>
      <w:r w:rsidRPr="00103EF2">
        <w:t xml:space="preserve"> m² uteoppholdsareal.</w:t>
      </w:r>
    </w:p>
    <w:p w14:paraId="16E0245E" w14:textId="77777777" w:rsidR="00251E30" w:rsidRPr="00103EF2" w:rsidRDefault="00251E30" w:rsidP="00A40F09">
      <w:r w:rsidRPr="00103EF2">
        <w:t>Minimum xx % av uteoppholdsareal skal være på terreng.</w:t>
      </w:r>
    </w:p>
    <w:p w14:paraId="2FDFF11B" w14:textId="77777777" w:rsidR="00251E30" w:rsidRPr="00103EF2" w:rsidRDefault="00251E30" w:rsidP="00A40F09">
      <w:r w:rsidRPr="00103EF2">
        <w:t>Maksimum xx % av uteoppholdsarealet kan godkjennes som terrasse/ balkong. Dersom terrasse/ balkong skal medregnes som uteoppholdsareal skal den være minimum xx m² og ha minimum xx m dybde.</w:t>
      </w:r>
    </w:p>
    <w:p w14:paraId="3D31732C" w14:textId="77777777" w:rsidR="00251E30" w:rsidRPr="00103EF2" w:rsidRDefault="00251E30" w:rsidP="00A40F09">
      <w:r w:rsidRPr="00103EF2">
        <w:t xml:space="preserve">Følgende arealer tas ikke med i beregningen av uteoppholdsareal: Areal brattere enn 1:3, arealer i gul eller rød sone for henholdsvis støy (T-1442) og luftkvalitet (T-1520) </w:t>
      </w:r>
    </w:p>
    <w:p w14:paraId="2D1C3B13" w14:textId="7F7D22B3" w:rsidR="00251E30" w:rsidRPr="00103EF2" w:rsidRDefault="00251E30" w:rsidP="00A40F09"/>
    <w:p w14:paraId="2F130472" w14:textId="774965E8" w:rsidR="00251E30" w:rsidRPr="00103EF2" w:rsidRDefault="00251E30" w:rsidP="00A40F09">
      <w:r w:rsidRPr="00103EF2">
        <w:t xml:space="preserve">(Innenfor felt BBx skal det etableres en </w:t>
      </w:r>
      <w:r w:rsidR="009B3AB1" w:rsidRPr="00103EF2">
        <w:t>møteplass</w:t>
      </w:r>
      <w:r w:rsidRPr="00103EF2">
        <w:t>. Den skal utformes i henhold til kravene i «</w:t>
      </w:r>
      <w:r w:rsidR="00447875" w:rsidRPr="00103EF2">
        <w:t>Landskapsnorm for</w:t>
      </w:r>
      <w:r w:rsidRPr="00103EF2">
        <w:t xml:space="preserve"> i Kristiansand kommune». </w:t>
      </w:r>
      <w:r w:rsidR="00467553" w:rsidRPr="00103EF2">
        <w:t>Møte</w:t>
      </w:r>
      <w:r w:rsidRPr="00103EF2">
        <w:t xml:space="preserve">plassen skal fremgå av situasjonsplan. Allmennheten skal sikres tilgang.) </w:t>
      </w:r>
    </w:p>
    <w:p w14:paraId="079E5A44" w14:textId="369FA7A5" w:rsidR="00251E30" w:rsidRPr="00F77975" w:rsidRDefault="00251E30" w:rsidP="00A40F09">
      <w:pPr>
        <w:rPr>
          <w:i/>
          <w:iCs/>
          <w:color w:val="808080" w:themeColor="background1" w:themeShade="80"/>
        </w:rPr>
      </w:pPr>
      <w:r w:rsidRPr="00F77975">
        <w:rPr>
          <w:i/>
          <w:iCs/>
          <w:color w:val="808080" w:themeColor="background1" w:themeShade="80"/>
        </w:rPr>
        <w:t>Veiledning: Skal kun brukes der ordinære sandlekeplass på offentlig friområde/ fellesareal ikke er mulig.</w:t>
      </w:r>
      <w:r w:rsidR="00E16178" w:rsidRPr="00F77975">
        <w:rPr>
          <w:i/>
          <w:iCs/>
          <w:color w:val="808080" w:themeColor="background1" w:themeShade="80"/>
        </w:rPr>
        <w:t xml:space="preserve"> Dersom det er spesielle kvaliteter</w:t>
      </w:r>
      <w:r w:rsidR="00A53063" w:rsidRPr="00F77975">
        <w:rPr>
          <w:i/>
          <w:iCs/>
          <w:color w:val="808080" w:themeColor="background1" w:themeShade="80"/>
        </w:rPr>
        <w:t>/funksjoner</w:t>
      </w:r>
      <w:r w:rsidR="00E16178" w:rsidRPr="00F77975">
        <w:rPr>
          <w:i/>
          <w:iCs/>
          <w:color w:val="808080" w:themeColor="background1" w:themeShade="80"/>
        </w:rPr>
        <w:t xml:space="preserve"> på privat </w:t>
      </w:r>
      <w:r w:rsidR="00A53063" w:rsidRPr="00F77975">
        <w:rPr>
          <w:i/>
          <w:iCs/>
          <w:color w:val="808080" w:themeColor="background1" w:themeShade="80"/>
        </w:rPr>
        <w:t>uteoppholdsareal som er viktige å sikre, må det utarbeides en egen bestemmelse for dette.</w:t>
      </w:r>
    </w:p>
    <w:p w14:paraId="60F995CD" w14:textId="217C39E0" w:rsidR="00251E30" w:rsidRPr="00103EF2" w:rsidRDefault="00251E30" w:rsidP="00A40F09"/>
    <w:p w14:paraId="263C6526" w14:textId="40682F9B" w:rsidR="005D4FCC" w:rsidRPr="00103EF2" w:rsidRDefault="00103EF2" w:rsidP="00A40F09">
      <w:pPr>
        <w:pStyle w:val="Overskrift4"/>
      </w:pPr>
      <w:r>
        <w:t>4.1.3.</w:t>
      </w:r>
      <w:r w:rsidR="000D6889">
        <w:t>e</w:t>
      </w:r>
      <w:r>
        <w:t xml:space="preserve"> </w:t>
      </w:r>
      <w:r w:rsidR="005D4FCC" w:rsidRPr="00103EF2">
        <w:t>Stø</w:t>
      </w:r>
      <w:r w:rsidR="00E230FD" w:rsidRPr="00103EF2">
        <w:t>y</w:t>
      </w:r>
    </w:p>
    <w:p w14:paraId="3122BDD6" w14:textId="77777777" w:rsidR="008F23F8" w:rsidRPr="00103EF2" w:rsidRDefault="005D4FCC" w:rsidP="00A40F09">
      <w:r w:rsidRPr="00103EF2">
        <w:t>Leilighetene skal være gjennomgående</w:t>
      </w:r>
      <w:r w:rsidR="00B02341" w:rsidRPr="00103EF2">
        <w:t>.</w:t>
      </w:r>
    </w:p>
    <w:p w14:paraId="096AF8FC" w14:textId="571DD1C1" w:rsidR="00C17D87" w:rsidRPr="00103EF2" w:rsidRDefault="00C17D87" w:rsidP="00A40F09">
      <w:r w:rsidRPr="00103EF2">
        <w:t xml:space="preserve">Leilighetene skal ha </w:t>
      </w:r>
      <w:r w:rsidR="00197309" w:rsidRPr="00103EF2">
        <w:t xml:space="preserve">min. en </w:t>
      </w:r>
      <w:r w:rsidRPr="00103EF2">
        <w:t xml:space="preserve">stille side. </w:t>
      </w:r>
    </w:p>
    <w:p w14:paraId="491AB9E6" w14:textId="5F03EDE2" w:rsidR="00B02341" w:rsidRPr="00103EF2" w:rsidRDefault="00B02341" w:rsidP="00A40F09">
      <w:r w:rsidRPr="00103EF2">
        <w:t>M</w:t>
      </w:r>
      <w:r w:rsidR="005D4FCC" w:rsidRPr="00103EF2">
        <w:t>in. ett soverom</w:t>
      </w:r>
      <w:r w:rsidR="00BA7DEB" w:rsidRPr="00103EF2">
        <w:t xml:space="preserve"> skal være</w:t>
      </w:r>
      <w:r w:rsidR="005D4FCC" w:rsidRPr="00103EF2">
        <w:t xml:space="preserve"> på stille side</w:t>
      </w:r>
      <w:r w:rsidR="00844591" w:rsidRPr="00103EF2">
        <w:t>.</w:t>
      </w:r>
      <w:r w:rsidR="00E55195" w:rsidRPr="00103EF2">
        <w:t xml:space="preserve"> </w:t>
      </w:r>
    </w:p>
    <w:p w14:paraId="27BABC05" w14:textId="500BC8D1" w:rsidR="00A200DA" w:rsidRPr="00103EF2" w:rsidRDefault="00E55195" w:rsidP="00A40F09">
      <w:r w:rsidRPr="00103EF2">
        <w:lastRenderedPageBreak/>
        <w:t xml:space="preserve">Der det ikke er mulig med </w:t>
      </w:r>
      <w:r w:rsidR="00C17D87" w:rsidRPr="00103EF2">
        <w:t>stille side/</w:t>
      </w:r>
      <w:r w:rsidRPr="00103EF2">
        <w:t xml:space="preserve">gjennomgående leiligheter kan det </w:t>
      </w:r>
      <w:r w:rsidR="00A200DA" w:rsidRPr="00103EF2">
        <w:t>unntaksvis, og for en liten andel av boenhetene, eksempelvis for hjørneleiligheter, tillates dempet fasade som erstatning</w:t>
      </w:r>
      <w:r w:rsidR="006B5840" w:rsidRPr="00103EF2">
        <w:t>.</w:t>
      </w:r>
    </w:p>
    <w:p w14:paraId="4BF94F03" w14:textId="0EDAE516" w:rsidR="007878C6" w:rsidRPr="00103EF2" w:rsidRDefault="007878C6" w:rsidP="00A40F09">
      <w:r w:rsidRPr="00103EF2">
        <w:t xml:space="preserve">Støyskjermende tiltak skal utformes som en arkitektonisk integrert del av bebyggelsen.  </w:t>
      </w:r>
    </w:p>
    <w:p w14:paraId="48C51AC6" w14:textId="77777777" w:rsidR="005C72AB" w:rsidRPr="00103EF2" w:rsidRDefault="005C72AB" w:rsidP="00A40F09">
      <w:r w:rsidRPr="00103EF2">
        <w:t xml:space="preserve">Balkonger skal innglasses. </w:t>
      </w:r>
    </w:p>
    <w:p w14:paraId="13DB55C1" w14:textId="38BDD0AE" w:rsidR="007878C6" w:rsidRPr="00103EF2" w:rsidRDefault="005C72AB" w:rsidP="00A40F09">
      <w:r w:rsidRPr="00103EF2">
        <w:t>Det skal anlegges støyskjerm som vist på plankartet. Støyskjermen skal ha en høyde på xx m over veien.</w:t>
      </w:r>
      <w:r w:rsidR="007878C6" w:rsidRPr="00103EF2">
        <w:t xml:space="preserve"> Materialvalg og utforming skal tilpasses bebyggelsen. </w:t>
      </w:r>
    </w:p>
    <w:p w14:paraId="7635C41C" w14:textId="5074F4CD" w:rsidR="007E3CBB" w:rsidRPr="00103EF2" w:rsidRDefault="007E3CBB" w:rsidP="00A40F09">
      <w:pPr>
        <w:rPr>
          <w:i/>
          <w:iCs/>
          <w:color w:val="A6A6A6" w:themeColor="background1" w:themeShade="A6"/>
        </w:rPr>
      </w:pPr>
      <w:r w:rsidRPr="00103EF2">
        <w:rPr>
          <w:i/>
          <w:iCs/>
          <w:color w:val="A6A6A6" w:themeColor="background1" w:themeShade="A6"/>
        </w:rPr>
        <w:t xml:space="preserve">Veiledning: </w:t>
      </w:r>
      <w:r w:rsidR="0018246C" w:rsidRPr="00103EF2">
        <w:rPr>
          <w:i/>
          <w:iCs/>
          <w:color w:val="A6A6A6" w:themeColor="background1" w:themeShade="A6"/>
        </w:rPr>
        <w:t>Støyskjerm skal plasseres inne på byggeområdet.</w:t>
      </w:r>
    </w:p>
    <w:p w14:paraId="1C1D1311" w14:textId="64274A08" w:rsidR="007878C6" w:rsidRPr="00103EF2" w:rsidRDefault="007878C6" w:rsidP="00A40F09"/>
    <w:p w14:paraId="021ACF5F" w14:textId="712FFCEE" w:rsidR="003D0B12" w:rsidRPr="00193127" w:rsidRDefault="00196DE0" w:rsidP="000854F7">
      <w:pPr>
        <w:pStyle w:val="Overskrift3"/>
      </w:pPr>
      <w:r>
        <w:t xml:space="preserve">4.1.4 </w:t>
      </w:r>
      <w:r w:rsidR="003D0B12" w:rsidRPr="00193127">
        <w:t>Bebyggelse og anlegg – renovasjo</w:t>
      </w:r>
      <w:r w:rsidR="00121E39" w:rsidRPr="00193127">
        <w:t>n</w:t>
      </w:r>
    </w:p>
    <w:p w14:paraId="599232CC" w14:textId="5A3AD12B" w:rsidR="003D0B12" w:rsidRPr="00196DE0" w:rsidRDefault="003D0B12" w:rsidP="00A40F09">
      <w:r w:rsidRPr="00196DE0">
        <w:t>f_</w:t>
      </w:r>
      <w:r w:rsidR="00FB2054" w:rsidRPr="00196DE0">
        <w:t>RA</w:t>
      </w:r>
      <w:r w:rsidR="00124636" w:rsidRPr="00196DE0">
        <w:t>1</w:t>
      </w:r>
      <w:r w:rsidRPr="00196DE0">
        <w:t xml:space="preserve"> er felles for…</w:t>
      </w:r>
    </w:p>
    <w:p w14:paraId="6DAD294E" w14:textId="5A1F026D" w:rsidR="003D0B12" w:rsidRPr="00196DE0" w:rsidRDefault="003D0B12" w:rsidP="00A40F09">
      <w:r w:rsidRPr="00196DE0">
        <w:t>o_</w:t>
      </w:r>
      <w:r w:rsidR="00124636" w:rsidRPr="00196DE0">
        <w:t>RA</w:t>
      </w:r>
      <w:r w:rsidRPr="00196DE0">
        <w:t>1 skal være offentlig.</w:t>
      </w:r>
    </w:p>
    <w:p w14:paraId="460835D2" w14:textId="64B6EB4F" w:rsidR="00BA6984" w:rsidRPr="00196DE0" w:rsidRDefault="00BA6984" w:rsidP="00A40F09"/>
    <w:p w14:paraId="5191A67B" w14:textId="16C5259A" w:rsidR="00A16BE4" w:rsidRPr="007E6CFA" w:rsidRDefault="00196DE0" w:rsidP="000854F7">
      <w:pPr>
        <w:pStyle w:val="Overskrift3"/>
      </w:pPr>
      <w:r>
        <w:t xml:space="preserve">4.1.5 </w:t>
      </w:r>
      <w:r w:rsidR="00A16BE4" w:rsidRPr="007E6CFA">
        <w:t xml:space="preserve">Bebyggelse og anlegg – </w:t>
      </w:r>
      <w:r w:rsidR="00A16BE4">
        <w:t>sentrumsformål</w:t>
      </w:r>
    </w:p>
    <w:p w14:paraId="49D4AE3E" w14:textId="54778806" w:rsidR="001211C4" w:rsidRPr="00196DE0" w:rsidRDefault="001211C4" w:rsidP="00A40F09">
      <w:r w:rsidRPr="00196DE0">
        <w:t xml:space="preserve">Innenfor området </w:t>
      </w:r>
      <w:r w:rsidR="001502FB" w:rsidRPr="00196DE0">
        <w:t>SF</w:t>
      </w:r>
      <w:r w:rsidRPr="00196DE0">
        <w:t xml:space="preserve"> kan det oppføres bygninger for forretning, kontor, bolig,</w:t>
      </w:r>
      <w:r w:rsidR="0030158B" w:rsidRPr="00196DE0">
        <w:t xml:space="preserve"> bevertning,</w:t>
      </w:r>
      <w:r w:rsidRPr="00196DE0">
        <w:t xml:space="preserve"> tjenesteyting</w:t>
      </w:r>
      <w:r w:rsidR="00304A56" w:rsidRPr="00196DE0">
        <w:t>, hotell/overnatting</w:t>
      </w:r>
      <w:r w:rsidR="0030158B" w:rsidRPr="00196DE0">
        <w:t>.</w:t>
      </w:r>
    </w:p>
    <w:p w14:paraId="018A701B" w14:textId="7F2D5FD4" w:rsidR="00A16BE4" w:rsidRPr="00196DE0" w:rsidRDefault="00A16BE4" w:rsidP="00A40F09">
      <w:r w:rsidRPr="00196DE0">
        <w:t>1. etasje mot gate</w:t>
      </w:r>
      <w:r w:rsidR="00CA6B35" w:rsidRPr="00196DE0">
        <w:t xml:space="preserve"> skal ha </w:t>
      </w:r>
      <w:r w:rsidR="0074250B" w:rsidRPr="00196DE0">
        <w:t>publikumsrettede virksomheter.</w:t>
      </w:r>
      <w:r w:rsidRPr="00196DE0">
        <w:t xml:space="preserve"> </w:t>
      </w:r>
    </w:p>
    <w:p w14:paraId="13AC96CC" w14:textId="11E70A14" w:rsidR="00193127" w:rsidRPr="009D63FF" w:rsidRDefault="00193127" w:rsidP="00A40F09">
      <w:pPr>
        <w:rPr>
          <w:i/>
          <w:iCs/>
          <w:color w:val="808080" w:themeColor="background1" w:themeShade="80"/>
        </w:rPr>
      </w:pPr>
      <w:r w:rsidRPr="009D63FF">
        <w:rPr>
          <w:i/>
          <w:iCs/>
          <w:color w:val="808080" w:themeColor="background1" w:themeShade="80"/>
        </w:rPr>
        <w:t>Veiledning: Stryk det som ikke passer i første avsnitt.</w:t>
      </w:r>
    </w:p>
    <w:p w14:paraId="5F68C670" w14:textId="1367DB03" w:rsidR="00A16BE4" w:rsidRPr="00196DE0" w:rsidRDefault="00A16BE4" w:rsidP="00A40F09">
      <w:pPr>
        <w:rPr>
          <w:rFonts w:ascii="Calibri" w:eastAsiaTheme="majorEastAsia" w:hAnsi="Calibri" w:cstheme="majorBidi"/>
          <w:sz w:val="24"/>
          <w:szCs w:val="28"/>
        </w:rPr>
      </w:pPr>
    </w:p>
    <w:p w14:paraId="7C3C7EC6" w14:textId="4B22BD80" w:rsidR="00BF640A" w:rsidRPr="007E6CFA" w:rsidRDefault="00196DE0" w:rsidP="000854F7">
      <w:pPr>
        <w:pStyle w:val="Overskrift3"/>
      </w:pPr>
      <w:r>
        <w:t xml:space="preserve">4.1.6 </w:t>
      </w:r>
      <w:r w:rsidR="00BF640A" w:rsidRPr="007E6CFA">
        <w:t>Bebyggelse og anlegg – forretning/ konto</w:t>
      </w:r>
      <w:r w:rsidR="00A16BE4">
        <w:t>r</w:t>
      </w:r>
    </w:p>
    <w:p w14:paraId="7BDBC325" w14:textId="6BA0ECE9" w:rsidR="00684795" w:rsidRPr="00196DE0" w:rsidRDefault="00684795" w:rsidP="00A40F09">
      <w:r w:rsidRPr="00196DE0">
        <w:t xml:space="preserve">Forretninger i </w:t>
      </w:r>
      <w:r w:rsidR="00881A48" w:rsidRPr="00196DE0">
        <w:t>F/K</w:t>
      </w:r>
      <w:r w:rsidRPr="00196DE0">
        <w:t xml:space="preserve"> skal lokaliseres i 1. etasje mot gate. Øvrige etasjer forbeholdes kontorformål.</w:t>
      </w:r>
    </w:p>
    <w:p w14:paraId="38DA5216" w14:textId="77777777" w:rsidR="00684795" w:rsidRPr="00196DE0" w:rsidRDefault="00684795" w:rsidP="00A40F09">
      <w:r w:rsidRPr="00196DE0">
        <w:t xml:space="preserve">Det tillates en forretningsandel på maksimum BRA = xx m² </w:t>
      </w:r>
    </w:p>
    <w:p w14:paraId="51013B25" w14:textId="7A202D19" w:rsidR="00B176DE" w:rsidRPr="00196DE0" w:rsidRDefault="00684795" w:rsidP="00A40F09">
      <w:r w:rsidRPr="00196DE0">
        <w:t>Den enkelte forretningsenhet skal ikke overstige BRA = xx m²</w:t>
      </w:r>
    </w:p>
    <w:p w14:paraId="3F6F1F07" w14:textId="44059CB8" w:rsidR="009241ED" w:rsidRPr="00196DE0" w:rsidRDefault="009241ED" w:rsidP="00A40F09"/>
    <w:p w14:paraId="79379D38" w14:textId="19C078FC" w:rsidR="009241ED" w:rsidRPr="007E6CFA" w:rsidRDefault="00196DE0" w:rsidP="000854F7">
      <w:pPr>
        <w:pStyle w:val="Overskrift3"/>
      </w:pPr>
      <w:r>
        <w:t xml:space="preserve">4.1.7 </w:t>
      </w:r>
      <w:r w:rsidR="009241ED" w:rsidRPr="007E6CFA">
        <w:t>Bebyggelse og anlegg – industri/lager</w:t>
      </w:r>
    </w:p>
    <w:p w14:paraId="0C2058BD" w14:textId="3C6C71EB" w:rsidR="00EA3F1E" w:rsidRPr="00196DE0" w:rsidRDefault="00EA3F1E" w:rsidP="00A40F09">
      <w:r w:rsidRPr="00196DE0">
        <w:t xml:space="preserve">Innenfor området </w:t>
      </w:r>
      <w:r w:rsidR="007D1A0E" w:rsidRPr="00196DE0">
        <w:t>xx</w:t>
      </w:r>
      <w:r w:rsidRPr="00196DE0">
        <w:t xml:space="preserve"> kan det oppføres bygninger for lett industri og/ eller håndverksbedrifter.</w:t>
      </w:r>
    </w:p>
    <w:p w14:paraId="4FF9143D" w14:textId="77777777" w:rsidR="00EA3F1E" w:rsidRPr="00196DE0" w:rsidRDefault="00EA3F1E" w:rsidP="00A40F09">
      <w:r w:rsidRPr="00196DE0">
        <w:t>Brann- og eksplosjonsfarlig industri/lager tillates ikke.</w:t>
      </w:r>
    </w:p>
    <w:p w14:paraId="53B1246E" w14:textId="7F89376C" w:rsidR="00EA3F1E" w:rsidRPr="00196DE0" w:rsidRDefault="00EA3F1E" w:rsidP="00A40F09">
      <w:r w:rsidRPr="00196DE0">
        <w:t>Den ubebygde delen av eiendommen tillates ikke benyttet til utendørs lagring.</w:t>
      </w:r>
    </w:p>
    <w:p w14:paraId="28D56270" w14:textId="320EFE9B" w:rsidR="007C62B8" w:rsidRDefault="007C62B8" w:rsidP="00A40F09"/>
    <w:p w14:paraId="3746E0DF" w14:textId="2F7E1710" w:rsidR="00215C29" w:rsidRPr="005004BD" w:rsidRDefault="004C1FC4" w:rsidP="00215C29">
      <w:pPr>
        <w:pStyle w:val="Overskrift2"/>
        <w:rPr>
          <w:b/>
          <w:lang w:val="nn-NO"/>
        </w:rPr>
      </w:pPr>
      <w:r w:rsidRPr="005004BD">
        <w:rPr>
          <w:b/>
          <w:lang w:val="nn-NO"/>
        </w:rPr>
        <w:t>4</w:t>
      </w:r>
      <w:r w:rsidR="00B41091" w:rsidRPr="005004BD">
        <w:rPr>
          <w:b/>
          <w:lang w:val="nn-NO"/>
        </w:rPr>
        <w:t>.2 Samferdselsanlegg og teknisk infrastruktur (</w:t>
      </w:r>
      <w:r w:rsidR="0002321E" w:rsidRPr="005004BD">
        <w:rPr>
          <w:b/>
          <w:lang w:val="nn-NO"/>
        </w:rPr>
        <w:t xml:space="preserve">§ </w:t>
      </w:r>
      <w:r w:rsidR="00B41091" w:rsidRPr="005004BD">
        <w:rPr>
          <w:b/>
          <w:lang w:val="nn-NO"/>
        </w:rPr>
        <w:t>12-5 nr.</w:t>
      </w:r>
      <w:r w:rsidR="0002321E" w:rsidRPr="005004BD">
        <w:rPr>
          <w:b/>
          <w:lang w:val="nn-NO"/>
        </w:rPr>
        <w:t xml:space="preserve"> </w:t>
      </w:r>
      <w:r w:rsidR="00B41091" w:rsidRPr="005004BD">
        <w:rPr>
          <w:b/>
          <w:lang w:val="nn-NO"/>
        </w:rPr>
        <w:t>2)</w:t>
      </w:r>
    </w:p>
    <w:p w14:paraId="67EC5DF0" w14:textId="4E052800" w:rsidR="00025E16" w:rsidRPr="00025E16" w:rsidRDefault="002C5F5D" w:rsidP="000854F7">
      <w:pPr>
        <w:pStyle w:val="Overskrift3"/>
        <w:rPr>
          <w:lang w:val="nn-NO"/>
        </w:rPr>
      </w:pPr>
      <w:r>
        <w:rPr>
          <w:lang w:val="nn-NO"/>
        </w:rPr>
        <w:t xml:space="preserve">4.2.1 </w:t>
      </w:r>
      <w:r w:rsidR="00B176DE" w:rsidRPr="005004BD">
        <w:rPr>
          <w:lang w:val="nn-NO"/>
        </w:rPr>
        <w:t>Fellesbestemme</w:t>
      </w:r>
      <w:r w:rsidR="001510EA" w:rsidRPr="005004BD">
        <w:rPr>
          <w:lang w:val="nn-NO"/>
        </w:rPr>
        <w:t>lser for</w:t>
      </w:r>
      <w:r w:rsidR="00617241" w:rsidRPr="005004BD">
        <w:rPr>
          <w:lang w:val="nn-NO"/>
        </w:rPr>
        <w:t xml:space="preserve"> samferdselsanlegg og teknisk infras</w:t>
      </w:r>
      <w:r w:rsidR="00617241" w:rsidRPr="00E93BF6">
        <w:rPr>
          <w:lang w:val="nn-NO"/>
        </w:rPr>
        <w:t>truktur (</w:t>
      </w:r>
      <w:r w:rsidR="00B65231">
        <w:rPr>
          <w:lang w:val="nn-NO"/>
        </w:rPr>
        <w:t>felt</w:t>
      </w:r>
      <w:r w:rsidR="00B65231" w:rsidRPr="00E93BF6">
        <w:rPr>
          <w:lang w:val="nn-NO"/>
        </w:rPr>
        <w:t xml:space="preserve"> </w:t>
      </w:r>
      <w:r w:rsidR="001510EA" w:rsidRPr="00E93BF6">
        <w:rPr>
          <w:lang w:val="nn-NO"/>
        </w:rPr>
        <w:t>x, x, x, x, etc.</w:t>
      </w:r>
      <w:r w:rsidR="00617241" w:rsidRPr="00E93BF6">
        <w:rPr>
          <w:lang w:val="nn-NO"/>
        </w:rPr>
        <w:t>)</w:t>
      </w:r>
      <w:r w:rsidR="001510EA" w:rsidRPr="00E93BF6">
        <w:rPr>
          <w:lang w:val="nn-NO"/>
        </w:rPr>
        <w:t xml:space="preserve"> </w:t>
      </w:r>
      <w:r w:rsidR="000F66FF" w:rsidRPr="00E93BF6">
        <w:rPr>
          <w:lang w:val="nn-NO"/>
        </w:rPr>
        <w:t xml:space="preserve"> </w:t>
      </w:r>
    </w:p>
    <w:p w14:paraId="2F17DF0A" w14:textId="77777777" w:rsidR="007C2B7E" w:rsidRPr="00F77975" w:rsidRDefault="007C2B7E" w:rsidP="00A40F09">
      <w:pPr>
        <w:rPr>
          <w:i/>
          <w:color w:val="000000" w:themeColor="text1"/>
          <w:szCs w:val="22"/>
          <w:lang w:val="nn-NO"/>
        </w:rPr>
      </w:pPr>
      <w:r w:rsidRPr="00E93BF6">
        <w:rPr>
          <w:i/>
          <w:color w:val="000000" w:themeColor="text1"/>
          <w:szCs w:val="22"/>
          <w:lang w:val="nn-NO"/>
        </w:rPr>
        <w:t xml:space="preserve">Bestemmelser som gjelder særskilt for alle områder for samferdselsanlegg og teknisk infrastruktur, </w:t>
      </w:r>
      <w:r w:rsidR="004773FD">
        <w:rPr>
          <w:i/>
          <w:color w:val="000000" w:themeColor="text1"/>
          <w:szCs w:val="22"/>
          <w:lang w:val="nn-NO"/>
        </w:rPr>
        <w:t xml:space="preserve">kan </w:t>
      </w:r>
      <w:r w:rsidR="003E0172" w:rsidRPr="00F77975">
        <w:rPr>
          <w:i/>
          <w:color w:val="000000" w:themeColor="text1"/>
          <w:szCs w:val="22"/>
          <w:lang w:val="nn-NO"/>
        </w:rPr>
        <w:t>eksempelvis</w:t>
      </w:r>
      <w:r w:rsidR="004773FD" w:rsidRPr="00F77975">
        <w:rPr>
          <w:i/>
          <w:color w:val="000000" w:themeColor="text1"/>
          <w:szCs w:val="22"/>
          <w:lang w:val="nn-NO"/>
        </w:rPr>
        <w:t xml:space="preserve"> omfatte</w:t>
      </w:r>
      <w:r w:rsidRPr="00E93BF6">
        <w:rPr>
          <w:i/>
          <w:color w:val="000000" w:themeColor="text1"/>
          <w:szCs w:val="22"/>
          <w:lang w:val="nn-NO"/>
        </w:rPr>
        <w:t>:</w:t>
      </w:r>
    </w:p>
    <w:p w14:paraId="41D44312" w14:textId="77777777" w:rsidR="001510EA" w:rsidRPr="00412757" w:rsidRDefault="001510EA" w:rsidP="00A40F09">
      <w:pPr>
        <w:pStyle w:val="Listeavsnitt"/>
        <w:numPr>
          <w:ilvl w:val="0"/>
          <w:numId w:val="10"/>
        </w:numPr>
        <w:rPr>
          <w:i/>
          <w:szCs w:val="18"/>
        </w:rPr>
      </w:pPr>
      <w:r w:rsidRPr="00412757">
        <w:rPr>
          <w:i/>
          <w:szCs w:val="18"/>
        </w:rPr>
        <w:t>Utforming (§12-7 nr</w:t>
      </w:r>
      <w:r w:rsidR="00B65231">
        <w:rPr>
          <w:i/>
          <w:szCs w:val="18"/>
        </w:rPr>
        <w:t>.</w:t>
      </w:r>
      <w:r w:rsidRPr="00412757">
        <w:rPr>
          <w:i/>
          <w:szCs w:val="18"/>
        </w:rPr>
        <w:t xml:space="preserve"> 1)</w:t>
      </w:r>
    </w:p>
    <w:p w14:paraId="071DEB79" w14:textId="77777777" w:rsidR="00F45CF0" w:rsidRPr="00EF2EA0" w:rsidRDefault="00FA7050" w:rsidP="00A40F09">
      <w:pPr>
        <w:pStyle w:val="Listeavsnitt"/>
        <w:numPr>
          <w:ilvl w:val="1"/>
          <w:numId w:val="15"/>
        </w:numPr>
        <w:ind w:left="1134" w:hanging="283"/>
        <w:rPr>
          <w:i/>
          <w:szCs w:val="18"/>
        </w:rPr>
      </w:pPr>
      <w:r>
        <w:rPr>
          <w:i/>
          <w:szCs w:val="18"/>
        </w:rPr>
        <w:t>K</w:t>
      </w:r>
      <w:r w:rsidR="003A0DD8" w:rsidRPr="00412757">
        <w:rPr>
          <w:i/>
          <w:szCs w:val="18"/>
        </w:rPr>
        <w:t>rav til opparbeidingen</w:t>
      </w:r>
    </w:p>
    <w:p w14:paraId="21DF43F2" w14:textId="302CF3F3" w:rsidR="008A3F67" w:rsidRDefault="008A3F67" w:rsidP="00A40F09">
      <w:pPr>
        <w:pStyle w:val="Listeavsnitt"/>
        <w:numPr>
          <w:ilvl w:val="0"/>
          <w:numId w:val="10"/>
        </w:numPr>
        <w:rPr>
          <w:i/>
          <w:szCs w:val="18"/>
        </w:rPr>
      </w:pPr>
      <w:r w:rsidRPr="00412757">
        <w:rPr>
          <w:i/>
          <w:szCs w:val="18"/>
        </w:rPr>
        <w:t>Funksjons- og kvalitetskrav (§ 12-7 nr</w:t>
      </w:r>
      <w:r w:rsidR="00B65231">
        <w:rPr>
          <w:i/>
          <w:szCs w:val="18"/>
        </w:rPr>
        <w:t>.</w:t>
      </w:r>
      <w:r w:rsidRPr="00412757">
        <w:rPr>
          <w:i/>
          <w:szCs w:val="18"/>
        </w:rPr>
        <w:t xml:space="preserve"> 4</w:t>
      </w:r>
      <w:r w:rsidR="00F45CF0">
        <w:rPr>
          <w:i/>
          <w:szCs w:val="18"/>
        </w:rPr>
        <w:t>)</w:t>
      </w:r>
      <w:r w:rsidRPr="00412757">
        <w:rPr>
          <w:i/>
          <w:szCs w:val="18"/>
        </w:rPr>
        <w:t>)</w:t>
      </w:r>
    </w:p>
    <w:p w14:paraId="0D3E5D3B" w14:textId="329437F6" w:rsidR="00E15F79" w:rsidRDefault="00C44E52" w:rsidP="00A40F09">
      <w:pPr>
        <w:pStyle w:val="Listeavsnitt"/>
        <w:numPr>
          <w:ilvl w:val="1"/>
          <w:numId w:val="10"/>
        </w:numPr>
        <w:ind w:left="1134" w:hanging="283"/>
        <w:rPr>
          <w:i/>
          <w:szCs w:val="18"/>
        </w:rPr>
      </w:pPr>
      <w:r w:rsidRPr="00412757">
        <w:rPr>
          <w:i/>
          <w:szCs w:val="18"/>
        </w:rPr>
        <w:t>Stigningsforhold</w:t>
      </w:r>
      <w:r>
        <w:rPr>
          <w:i/>
          <w:szCs w:val="18"/>
        </w:rPr>
        <w:t>,</w:t>
      </w:r>
    </w:p>
    <w:p w14:paraId="2C8B4A65" w14:textId="18DDA270" w:rsidR="00C44E52" w:rsidRPr="00E15F79" w:rsidRDefault="00E15F79" w:rsidP="00A40F09">
      <w:pPr>
        <w:pStyle w:val="Listeavsnitt"/>
        <w:numPr>
          <w:ilvl w:val="0"/>
          <w:numId w:val="10"/>
        </w:numPr>
      </w:pPr>
      <w:r w:rsidRPr="00412757">
        <w:rPr>
          <w:i/>
        </w:rPr>
        <w:t>Unntak fra søknadsplikt etter plan- og bygningsloven</w:t>
      </w:r>
      <w:r>
        <w:rPr>
          <w:i/>
        </w:rPr>
        <w:t xml:space="preserve"> (§§ 20-6 og 20-7)</w:t>
      </w:r>
    </w:p>
    <w:p w14:paraId="76B1D3BD" w14:textId="0B20093D" w:rsidR="00C44E52" w:rsidRDefault="00C44E52" w:rsidP="00A40F09">
      <w:pPr>
        <w:pStyle w:val="Listeavsnitt"/>
        <w:numPr>
          <w:ilvl w:val="0"/>
          <w:numId w:val="10"/>
        </w:numPr>
        <w:rPr>
          <w:i/>
          <w:szCs w:val="18"/>
        </w:rPr>
      </w:pPr>
      <w:r>
        <w:rPr>
          <w:i/>
          <w:szCs w:val="18"/>
        </w:rPr>
        <w:t>Dokumentasjonskra</w:t>
      </w:r>
      <w:r w:rsidRPr="00EF2EA0">
        <w:rPr>
          <w:i/>
          <w:szCs w:val="18"/>
        </w:rPr>
        <w:t>v</w:t>
      </w:r>
      <w:r w:rsidR="000E36FC" w:rsidRPr="00EF2EA0">
        <w:rPr>
          <w:i/>
          <w:szCs w:val="18"/>
        </w:rPr>
        <w:t xml:space="preserve"> </w:t>
      </w:r>
      <w:r w:rsidR="000E36FC" w:rsidRPr="00EF2EA0">
        <w:rPr>
          <w:i/>
          <w:color w:val="000000" w:themeColor="text1"/>
          <w:szCs w:val="22"/>
        </w:rPr>
        <w:t>(§ 12-7 nr.</w:t>
      </w:r>
      <w:r w:rsidR="008B4404">
        <w:rPr>
          <w:i/>
          <w:color w:val="000000" w:themeColor="text1"/>
          <w:szCs w:val="22"/>
        </w:rPr>
        <w:t xml:space="preserve"> </w:t>
      </w:r>
      <w:r w:rsidR="000E36FC" w:rsidRPr="00EF2EA0">
        <w:rPr>
          <w:i/>
          <w:color w:val="000000" w:themeColor="text1"/>
          <w:szCs w:val="22"/>
        </w:rPr>
        <w:t>12)</w:t>
      </w:r>
    </w:p>
    <w:p w14:paraId="1F14EBB4" w14:textId="77777777" w:rsidR="00F45CF0" w:rsidRDefault="00F45CF0" w:rsidP="00A40F09">
      <w:pPr>
        <w:pStyle w:val="Listeavsnitt"/>
        <w:numPr>
          <w:ilvl w:val="0"/>
          <w:numId w:val="10"/>
        </w:numPr>
        <w:rPr>
          <w:i/>
          <w:szCs w:val="18"/>
        </w:rPr>
      </w:pPr>
      <w:r>
        <w:rPr>
          <w:i/>
          <w:szCs w:val="18"/>
        </w:rPr>
        <w:t>Juridiske linjer, eksempelvis støyskjerm, støttemur, sikringsgjerde (§§ 12-7 nr. 1 og 4)</w:t>
      </w:r>
    </w:p>
    <w:p w14:paraId="00A31D8E" w14:textId="425742D9" w:rsidR="00C44E52" w:rsidRPr="00BD0B0B" w:rsidRDefault="00C44E52" w:rsidP="00A40F09">
      <w:pPr>
        <w:rPr>
          <w:iCs/>
          <w:szCs w:val="18"/>
        </w:rPr>
      </w:pPr>
    </w:p>
    <w:p w14:paraId="7A0A1737" w14:textId="77777777" w:rsidR="00134E21" w:rsidRPr="002C5F5D" w:rsidRDefault="00134E21" w:rsidP="00A40F09">
      <w:pPr>
        <w:rPr>
          <w:i/>
          <w:iCs/>
        </w:rPr>
      </w:pPr>
      <w:r w:rsidRPr="002C5F5D">
        <w:rPr>
          <w:i/>
          <w:iCs/>
        </w:rPr>
        <w:t>Forslag til konkrete bestemmelser som kan brukes:</w:t>
      </w:r>
    </w:p>
    <w:p w14:paraId="482978BF" w14:textId="31F5C68C" w:rsidR="00134E21" w:rsidRPr="002C5F5D" w:rsidRDefault="00134E21" w:rsidP="00A40F09"/>
    <w:p w14:paraId="79259562" w14:textId="731D5A98" w:rsidR="00134E21" w:rsidRPr="002C5F5D" w:rsidRDefault="00134E21" w:rsidP="00A40F09">
      <w:r w:rsidRPr="002C5F5D">
        <w:t xml:space="preserve">Det skal utarbeides teknisk plan for alle arealer regulert til samferdselsanlegg og teknisk infrastruktur. </w:t>
      </w:r>
    </w:p>
    <w:p w14:paraId="31E0C74A" w14:textId="64075393" w:rsidR="00134E21" w:rsidRPr="002C5F5D" w:rsidRDefault="00134E21" w:rsidP="00A40F09"/>
    <w:p w14:paraId="6FA7F7A0" w14:textId="257E891B" w:rsidR="00DB6FA9" w:rsidRPr="002C5F5D" w:rsidRDefault="00134E21" w:rsidP="00A40F09">
      <w:r w:rsidRPr="002C5F5D">
        <w:t>Tekniske planer for vann</w:t>
      </w:r>
      <w:r w:rsidR="004928CC" w:rsidRPr="002C5F5D">
        <w:t>, spillvann og overvann</w:t>
      </w:r>
      <w:r w:rsidRPr="002C5F5D">
        <w:t xml:space="preserve"> skal omfatte hele planområdet med nødvendige tilknytninger til og omlegginger av eksisterende nett. </w:t>
      </w:r>
    </w:p>
    <w:p w14:paraId="14440C81" w14:textId="077ED28A" w:rsidR="00134E21" w:rsidRPr="002C5F5D" w:rsidRDefault="00134E21" w:rsidP="00A40F09"/>
    <w:p w14:paraId="0569149E" w14:textId="77777777" w:rsidR="005C7E0B" w:rsidRPr="002C5F5D" w:rsidRDefault="00134E21" w:rsidP="00A40F09">
      <w:r w:rsidRPr="002C5F5D">
        <w:t xml:space="preserve">Tekniske planer skal også omfatte ras- og fallsikring. Samferdselsanlegg og teknisk infrastruktur skal anlegges som vist </w:t>
      </w:r>
      <w:r w:rsidR="000F57B4" w:rsidRPr="002C5F5D">
        <w:t>på</w:t>
      </w:r>
      <w:r w:rsidR="00302731" w:rsidRPr="002C5F5D">
        <w:t xml:space="preserve"> </w:t>
      </w:r>
      <w:r w:rsidRPr="002C5F5D">
        <w:t>plan og i samsvar med kommunale normaler</w:t>
      </w:r>
      <w:r w:rsidR="00286B89" w:rsidRPr="002C5F5D">
        <w:t xml:space="preserve"> for vei, vann, </w:t>
      </w:r>
      <w:r w:rsidR="00C322A5" w:rsidRPr="002C5F5D">
        <w:t>spillvann, overvann og renovasjon</w:t>
      </w:r>
      <w:r w:rsidRPr="002C5F5D">
        <w:t>.</w:t>
      </w:r>
      <w:r w:rsidR="007B40C9" w:rsidRPr="002C5F5D">
        <w:t xml:space="preserve"> </w:t>
      </w:r>
    </w:p>
    <w:p w14:paraId="1BB38504" w14:textId="1AC622AD" w:rsidR="005C7E0B" w:rsidRPr="002C5F5D" w:rsidRDefault="005C7E0B" w:rsidP="00A40F09"/>
    <w:p w14:paraId="11A075E0" w14:textId="185F30A4" w:rsidR="00134E21" w:rsidRPr="002C5F5D" w:rsidRDefault="007B40C9" w:rsidP="00A40F09">
      <w:r w:rsidRPr="002C5F5D">
        <w:t xml:space="preserve">Teknisk plan og </w:t>
      </w:r>
      <w:r w:rsidR="00750391" w:rsidRPr="002C5F5D">
        <w:t>l</w:t>
      </w:r>
      <w:r w:rsidR="005C7E0B" w:rsidRPr="002C5F5D">
        <w:t>andskapsplan skal være samordnet.</w:t>
      </w:r>
    </w:p>
    <w:p w14:paraId="667DC9F7" w14:textId="021A6EEC" w:rsidR="00421324" w:rsidRPr="002C5F5D" w:rsidRDefault="000E5A0B" w:rsidP="00A40F09">
      <w:r w:rsidRPr="002C5F5D">
        <w:t>Teknisk plan og landskapsplan lages som saml</w:t>
      </w:r>
      <w:r w:rsidR="00750391" w:rsidRPr="002C5F5D">
        <w:t>et</w:t>
      </w:r>
      <w:r w:rsidRPr="002C5F5D">
        <w:t xml:space="preserve"> plan</w:t>
      </w:r>
      <w:r w:rsidR="00421324" w:rsidRPr="002C5F5D">
        <w:t>.</w:t>
      </w:r>
    </w:p>
    <w:p w14:paraId="5CA3D6D7" w14:textId="02315D1A" w:rsidR="000E5A0B" w:rsidRPr="00903807" w:rsidRDefault="00421324" w:rsidP="00A40F09">
      <w:pPr>
        <w:rPr>
          <w:i/>
          <w:iCs/>
          <w:color w:val="808080" w:themeColor="background1" w:themeShade="80"/>
        </w:rPr>
      </w:pPr>
      <w:r w:rsidRPr="00903807">
        <w:rPr>
          <w:i/>
          <w:iCs/>
          <w:color w:val="808080" w:themeColor="background1" w:themeShade="80"/>
        </w:rPr>
        <w:t>Veiledning: Teknisk plan og landskapsplan lages som samla plan</w:t>
      </w:r>
      <w:r w:rsidR="000E5A0B" w:rsidRPr="00903807">
        <w:rPr>
          <w:i/>
          <w:iCs/>
          <w:color w:val="808080" w:themeColor="background1" w:themeShade="80"/>
        </w:rPr>
        <w:t xml:space="preserve"> når det er nødvendig for å kunne vurdere helheten i planløsningen.</w:t>
      </w:r>
    </w:p>
    <w:p w14:paraId="28AC682F" w14:textId="60BF7A7A" w:rsidR="00134E21" w:rsidRPr="002C5F5D" w:rsidRDefault="00134E21" w:rsidP="00A40F09">
      <w:pPr>
        <w:spacing w:before="60" w:after="60"/>
        <w:rPr>
          <w:iCs/>
          <w:szCs w:val="18"/>
        </w:rPr>
      </w:pPr>
    </w:p>
    <w:p w14:paraId="0CB176CE" w14:textId="2B2F1BBE" w:rsidR="007C2B7E" w:rsidRDefault="002C5F5D" w:rsidP="000854F7">
      <w:pPr>
        <w:pStyle w:val="Overskrift3"/>
      </w:pPr>
      <w:r>
        <w:t xml:space="preserve">4.2.2 </w:t>
      </w:r>
      <w:r w:rsidR="007C2B7E" w:rsidRPr="00412757">
        <w:t>&lt;Arealformål&gt;, (</w:t>
      </w:r>
      <w:r w:rsidR="00B65231">
        <w:t>f</w:t>
      </w:r>
      <w:r w:rsidR="00B65231" w:rsidRPr="00412757">
        <w:t xml:space="preserve">elt </w:t>
      </w:r>
      <w:r w:rsidR="007C2B7E" w:rsidRPr="00412757">
        <w:t>x, x, etc.)</w:t>
      </w:r>
    </w:p>
    <w:p w14:paraId="0F276261" w14:textId="77777777" w:rsidR="007C2B7E" w:rsidRPr="00F77975" w:rsidRDefault="007C2B7E" w:rsidP="00A40F09">
      <w:pPr>
        <w:rPr>
          <w:i/>
          <w:color w:val="000000" w:themeColor="text1"/>
          <w:szCs w:val="22"/>
          <w:lang w:val="nn-NO"/>
        </w:rPr>
      </w:pPr>
      <w:r w:rsidRPr="00F77975">
        <w:rPr>
          <w:i/>
          <w:color w:val="000000" w:themeColor="text1"/>
          <w:szCs w:val="22"/>
          <w:lang w:val="nn-NO"/>
        </w:rPr>
        <w:t xml:space="preserve">Bestemmelser som gjelder særskilt for enkelte felt, alene eller flere sammen, </w:t>
      </w:r>
      <w:r w:rsidR="004773FD" w:rsidRPr="00F77975">
        <w:rPr>
          <w:i/>
          <w:color w:val="000000" w:themeColor="text1"/>
          <w:szCs w:val="22"/>
          <w:lang w:val="nn-NO"/>
        </w:rPr>
        <w:t xml:space="preserve">kan </w:t>
      </w:r>
      <w:r w:rsidR="003E0172" w:rsidRPr="00F77975">
        <w:rPr>
          <w:i/>
          <w:color w:val="000000" w:themeColor="text1"/>
          <w:szCs w:val="22"/>
          <w:lang w:val="nn-NO"/>
        </w:rPr>
        <w:t>eksempelvis</w:t>
      </w:r>
      <w:r w:rsidR="004773FD" w:rsidRPr="00F77975">
        <w:rPr>
          <w:i/>
          <w:color w:val="000000" w:themeColor="text1"/>
          <w:szCs w:val="22"/>
          <w:lang w:val="nn-NO"/>
        </w:rPr>
        <w:t xml:space="preserve"> omfatte</w:t>
      </w:r>
      <w:r w:rsidRPr="00F77975">
        <w:rPr>
          <w:i/>
          <w:color w:val="000000" w:themeColor="text1"/>
          <w:szCs w:val="22"/>
          <w:lang w:val="nn-NO"/>
        </w:rPr>
        <w:t>:</w:t>
      </w:r>
    </w:p>
    <w:p w14:paraId="17F7182D" w14:textId="77777777" w:rsidR="00FA7050" w:rsidRPr="00412757" w:rsidRDefault="00FA7050" w:rsidP="00A40F09">
      <w:pPr>
        <w:pStyle w:val="Listeavsnitt"/>
        <w:numPr>
          <w:ilvl w:val="0"/>
          <w:numId w:val="10"/>
        </w:numPr>
        <w:rPr>
          <w:i/>
          <w:szCs w:val="18"/>
        </w:rPr>
      </w:pPr>
      <w:r w:rsidRPr="00412757">
        <w:rPr>
          <w:i/>
          <w:szCs w:val="18"/>
        </w:rPr>
        <w:t>Utforming (§12-7 nr</w:t>
      </w:r>
      <w:r w:rsidR="00B65231">
        <w:rPr>
          <w:i/>
          <w:szCs w:val="18"/>
        </w:rPr>
        <w:t>.</w:t>
      </w:r>
      <w:r w:rsidRPr="00412757">
        <w:rPr>
          <w:i/>
          <w:szCs w:val="18"/>
        </w:rPr>
        <w:t xml:space="preserve"> 1)</w:t>
      </w:r>
    </w:p>
    <w:p w14:paraId="7D6725C6" w14:textId="77777777" w:rsidR="00FA7050" w:rsidRPr="00FA7050" w:rsidRDefault="00FA7050" w:rsidP="00A40F09">
      <w:pPr>
        <w:pStyle w:val="Listeavsnitt"/>
        <w:numPr>
          <w:ilvl w:val="1"/>
          <w:numId w:val="15"/>
        </w:numPr>
        <w:ind w:left="1134" w:hanging="283"/>
        <w:rPr>
          <w:i/>
          <w:szCs w:val="18"/>
        </w:rPr>
      </w:pPr>
      <w:r w:rsidRPr="00412757">
        <w:rPr>
          <w:i/>
          <w:szCs w:val="18"/>
        </w:rPr>
        <w:t>Arealbruk</w:t>
      </w:r>
      <w:r>
        <w:rPr>
          <w:i/>
          <w:szCs w:val="18"/>
        </w:rPr>
        <w:t xml:space="preserve"> </w:t>
      </w:r>
    </w:p>
    <w:p w14:paraId="79211C4E" w14:textId="3DB04D13" w:rsidR="00FA7050" w:rsidRPr="00FA7050" w:rsidRDefault="00FA7050" w:rsidP="00A40F09">
      <w:pPr>
        <w:pStyle w:val="Listeavsnitt"/>
        <w:numPr>
          <w:ilvl w:val="0"/>
          <w:numId w:val="10"/>
        </w:numPr>
        <w:rPr>
          <w:i/>
          <w:szCs w:val="18"/>
        </w:rPr>
      </w:pPr>
      <w:r w:rsidRPr="00412757">
        <w:rPr>
          <w:i/>
          <w:szCs w:val="18"/>
        </w:rPr>
        <w:t>Funksjons- og kvalitetskrav (§ 12-7 nr</w:t>
      </w:r>
      <w:r w:rsidR="00B65231">
        <w:rPr>
          <w:i/>
          <w:szCs w:val="18"/>
        </w:rPr>
        <w:t>.</w:t>
      </w:r>
      <w:r w:rsidR="00025E16">
        <w:rPr>
          <w:i/>
          <w:szCs w:val="18"/>
        </w:rPr>
        <w:t xml:space="preserve"> 4</w:t>
      </w:r>
      <w:r w:rsidRPr="00412757">
        <w:rPr>
          <w:i/>
          <w:szCs w:val="18"/>
        </w:rPr>
        <w:t>)</w:t>
      </w:r>
    </w:p>
    <w:p w14:paraId="0647D473" w14:textId="473E76E8" w:rsidR="00281CA9" w:rsidRPr="00545126" w:rsidRDefault="00FA7050" w:rsidP="00A40F09">
      <w:pPr>
        <w:pStyle w:val="Listeavsnitt"/>
        <w:numPr>
          <w:ilvl w:val="1"/>
          <w:numId w:val="13"/>
        </w:numPr>
        <w:ind w:left="1134" w:hanging="283"/>
        <w:rPr>
          <w:i/>
          <w:szCs w:val="18"/>
        </w:rPr>
      </w:pPr>
      <w:r w:rsidRPr="00412757">
        <w:rPr>
          <w:i/>
          <w:szCs w:val="18"/>
        </w:rPr>
        <w:t>Stigningsforhold</w:t>
      </w:r>
      <w:r w:rsidR="00545126">
        <w:rPr>
          <w:i/>
          <w:szCs w:val="18"/>
        </w:rPr>
        <w:t xml:space="preserve">, </w:t>
      </w:r>
      <w:r w:rsidR="00025E16">
        <w:rPr>
          <w:i/>
          <w:szCs w:val="18"/>
        </w:rPr>
        <w:t>k</w:t>
      </w:r>
      <w:r w:rsidRPr="00545126">
        <w:rPr>
          <w:i/>
          <w:szCs w:val="18"/>
        </w:rPr>
        <w:t>rav til type dekke</w:t>
      </w:r>
      <w:r w:rsidR="00545126">
        <w:rPr>
          <w:i/>
          <w:szCs w:val="18"/>
        </w:rPr>
        <w:t xml:space="preserve">, </w:t>
      </w:r>
      <w:r w:rsidR="00025E16">
        <w:rPr>
          <w:i/>
          <w:szCs w:val="18"/>
        </w:rPr>
        <w:t>f</w:t>
      </w:r>
      <w:r w:rsidR="00545126">
        <w:rPr>
          <w:i/>
          <w:szCs w:val="18"/>
        </w:rPr>
        <w:t>risikt</w:t>
      </w:r>
    </w:p>
    <w:p w14:paraId="0CADF9DA" w14:textId="77777777" w:rsidR="008A3F67" w:rsidRDefault="008A3F67" w:rsidP="00A40F09">
      <w:pPr>
        <w:pStyle w:val="Listeavsnitt"/>
        <w:numPr>
          <w:ilvl w:val="0"/>
          <w:numId w:val="10"/>
        </w:numPr>
        <w:rPr>
          <w:i/>
          <w:szCs w:val="18"/>
        </w:rPr>
      </w:pPr>
      <w:r w:rsidRPr="00412757">
        <w:rPr>
          <w:i/>
          <w:szCs w:val="18"/>
        </w:rPr>
        <w:t>Trafikkregulerende tiltak (§ 12-7 nr</w:t>
      </w:r>
      <w:r w:rsidR="00B65231">
        <w:rPr>
          <w:i/>
          <w:szCs w:val="18"/>
        </w:rPr>
        <w:t>.</w:t>
      </w:r>
      <w:r w:rsidRPr="00412757">
        <w:rPr>
          <w:i/>
          <w:szCs w:val="18"/>
        </w:rPr>
        <w:t xml:space="preserve"> 7)</w:t>
      </w:r>
    </w:p>
    <w:p w14:paraId="0956CAE8" w14:textId="77777777" w:rsidR="00854A81" w:rsidRDefault="0073644C" w:rsidP="00A40F09">
      <w:pPr>
        <w:pStyle w:val="Listeavsnitt"/>
        <w:numPr>
          <w:ilvl w:val="1"/>
          <w:numId w:val="10"/>
        </w:numPr>
        <w:ind w:left="1134" w:hanging="283"/>
        <w:rPr>
          <w:i/>
          <w:szCs w:val="18"/>
        </w:rPr>
      </w:pPr>
      <w:r>
        <w:rPr>
          <w:i/>
          <w:szCs w:val="18"/>
        </w:rPr>
        <w:t>Krav til f</w:t>
      </w:r>
      <w:r w:rsidR="00854A81">
        <w:rPr>
          <w:i/>
          <w:szCs w:val="18"/>
        </w:rPr>
        <w:t>artsdempende</w:t>
      </w:r>
      <w:r>
        <w:rPr>
          <w:i/>
          <w:szCs w:val="18"/>
        </w:rPr>
        <w:t xml:space="preserve"> tiltak</w:t>
      </w:r>
    </w:p>
    <w:p w14:paraId="61B2EE49" w14:textId="77777777" w:rsidR="00C80B21" w:rsidRPr="00412757" w:rsidRDefault="00C80B21" w:rsidP="00A40F09">
      <w:pPr>
        <w:pStyle w:val="Listeavsnitt"/>
        <w:numPr>
          <w:ilvl w:val="1"/>
          <w:numId w:val="10"/>
        </w:numPr>
        <w:spacing w:before="60" w:after="60"/>
        <w:ind w:left="1134" w:hanging="283"/>
        <w:rPr>
          <w:i/>
          <w:szCs w:val="18"/>
        </w:rPr>
      </w:pPr>
      <w:r>
        <w:rPr>
          <w:i/>
          <w:szCs w:val="18"/>
        </w:rPr>
        <w:t>Parkeringsbestemmelser</w:t>
      </w:r>
    </w:p>
    <w:p w14:paraId="286C55B7" w14:textId="1AABC8C4" w:rsidR="007C2B7E" w:rsidRPr="008A38D0" w:rsidRDefault="000F66FF" w:rsidP="00A40F09">
      <w:pPr>
        <w:pStyle w:val="Listeavsnitt"/>
        <w:numPr>
          <w:ilvl w:val="0"/>
          <w:numId w:val="11"/>
        </w:numPr>
        <w:ind w:left="709" w:hanging="283"/>
        <w:rPr>
          <w:i/>
          <w:szCs w:val="18"/>
        </w:rPr>
      </w:pPr>
      <w:r w:rsidRPr="00412757">
        <w:rPr>
          <w:i/>
          <w:szCs w:val="18"/>
        </w:rPr>
        <w:t>Om området/områdene skal være offentlige eller felles (§ 12-7 nr</w:t>
      </w:r>
      <w:r w:rsidR="00B65231">
        <w:rPr>
          <w:i/>
          <w:szCs w:val="18"/>
        </w:rPr>
        <w:t>.</w:t>
      </w:r>
      <w:r w:rsidRPr="00412757">
        <w:rPr>
          <w:i/>
          <w:szCs w:val="18"/>
        </w:rPr>
        <w:t xml:space="preserve"> 14)</w:t>
      </w:r>
      <w:r w:rsidR="008A38D0">
        <w:rPr>
          <w:i/>
          <w:szCs w:val="18"/>
        </w:rPr>
        <w:t>. For fellesområder angis hvilke eiendommer eierfellesskapet omfatter.</w:t>
      </w:r>
    </w:p>
    <w:p w14:paraId="1BC0CCF8" w14:textId="77777777" w:rsidR="008A3867" w:rsidRPr="00034D05" w:rsidRDefault="008A3867" w:rsidP="00A40F09"/>
    <w:p w14:paraId="09530214" w14:textId="71566DD7" w:rsidR="00C53358" w:rsidRPr="00034D05" w:rsidRDefault="00C53358" w:rsidP="00A40F09">
      <w:pPr>
        <w:rPr>
          <w:i/>
          <w:iCs/>
        </w:rPr>
      </w:pPr>
      <w:r w:rsidRPr="00034D05">
        <w:rPr>
          <w:i/>
          <w:iCs/>
        </w:rPr>
        <w:t>Forslag til konkrete bestemmelser som kan brukes:</w:t>
      </w:r>
    </w:p>
    <w:p w14:paraId="508366BF" w14:textId="77777777" w:rsidR="00C53358" w:rsidRPr="00034D05" w:rsidRDefault="00C53358" w:rsidP="00A40F09"/>
    <w:p w14:paraId="5C09910A" w14:textId="7E001C80" w:rsidR="00C53358" w:rsidRPr="002C5F5D" w:rsidRDefault="002C5F5D" w:rsidP="00A40F09">
      <w:pPr>
        <w:pStyle w:val="Overskrift4"/>
      </w:pPr>
      <w:r w:rsidRPr="002C5F5D">
        <w:t>4.2.2.</w:t>
      </w:r>
      <w:r w:rsidR="00D143BF">
        <w:t>a</w:t>
      </w:r>
      <w:r w:rsidRPr="002C5F5D">
        <w:t xml:space="preserve"> </w:t>
      </w:r>
      <w:r w:rsidR="00C53358" w:rsidRPr="002C5F5D">
        <w:t>Bruk av veigrunn</w:t>
      </w:r>
    </w:p>
    <w:p w14:paraId="760E1CCC" w14:textId="2BA55482" w:rsidR="00C53358" w:rsidRPr="00034D05" w:rsidRDefault="00C53358" w:rsidP="00A40F09">
      <w:r w:rsidRPr="00034D05">
        <w:t xml:space="preserve">Felt/vei o_Vx skal være offentlig. </w:t>
      </w:r>
    </w:p>
    <w:p w14:paraId="1673BB18" w14:textId="00A7D7F2" w:rsidR="00C53358" w:rsidRDefault="00C53358" w:rsidP="00A40F09">
      <w:r w:rsidRPr="00034D05">
        <w:t>Felt/vei f_Vx skal være fellesareal for delfelt/eiendommene Bx-Bx.</w:t>
      </w:r>
    </w:p>
    <w:p w14:paraId="1A89E196" w14:textId="2FA72209" w:rsidR="00BD0B0B" w:rsidRPr="00034D05" w:rsidRDefault="00BD0B0B" w:rsidP="00A40F09"/>
    <w:p w14:paraId="135EE3F3" w14:textId="07E29B6D" w:rsidR="00B41091" w:rsidRPr="00412757" w:rsidRDefault="004C1FC4" w:rsidP="007C2B7E">
      <w:pPr>
        <w:pStyle w:val="Overskrift2"/>
        <w:keepNext w:val="0"/>
        <w:keepLines w:val="0"/>
        <w:widowControl w:val="0"/>
        <w:rPr>
          <w:b/>
        </w:rPr>
      </w:pPr>
      <w:r>
        <w:rPr>
          <w:b/>
        </w:rPr>
        <w:t>4</w:t>
      </w:r>
      <w:r w:rsidR="00B41091" w:rsidRPr="00412757">
        <w:rPr>
          <w:b/>
        </w:rPr>
        <w:t>.3 Grøn</w:t>
      </w:r>
      <w:r w:rsidR="00B41091" w:rsidRPr="00412757">
        <w:rPr>
          <w:rStyle w:val="Overskrift2Tegn"/>
          <w:b/>
        </w:rPr>
        <w:t>nstruktur (</w:t>
      </w:r>
      <w:r w:rsidR="0002321E" w:rsidRPr="00412757">
        <w:rPr>
          <w:rStyle w:val="Overskrift2Tegn"/>
          <w:b/>
        </w:rPr>
        <w:t xml:space="preserve">§ </w:t>
      </w:r>
      <w:r w:rsidR="00B41091" w:rsidRPr="00412757">
        <w:rPr>
          <w:rStyle w:val="Overskrift2Tegn"/>
          <w:b/>
        </w:rPr>
        <w:t>1</w:t>
      </w:r>
      <w:r w:rsidR="00B41091" w:rsidRPr="00412757">
        <w:rPr>
          <w:b/>
        </w:rPr>
        <w:t>2-5 nr.</w:t>
      </w:r>
      <w:r w:rsidR="0002321E" w:rsidRPr="00412757">
        <w:rPr>
          <w:b/>
        </w:rPr>
        <w:t xml:space="preserve"> </w:t>
      </w:r>
      <w:r w:rsidR="00B41091" w:rsidRPr="00412757">
        <w:rPr>
          <w:b/>
        </w:rPr>
        <w:t>3)</w:t>
      </w:r>
    </w:p>
    <w:p w14:paraId="3A5BA730" w14:textId="3D50505D" w:rsidR="00845416" w:rsidRPr="000854F7" w:rsidRDefault="00034D05" w:rsidP="000854F7">
      <w:pPr>
        <w:pStyle w:val="Overskrift3"/>
      </w:pPr>
      <w:r w:rsidRPr="000854F7">
        <w:t xml:space="preserve">4.3.1 </w:t>
      </w:r>
      <w:r w:rsidR="00845416" w:rsidRPr="000854F7">
        <w:t>Fellesbestemmelser for grønnstruktur (</w:t>
      </w:r>
      <w:r w:rsidR="00B65231" w:rsidRPr="000854F7">
        <w:t xml:space="preserve">felt </w:t>
      </w:r>
      <w:r w:rsidR="00845416" w:rsidRPr="000854F7">
        <w:t xml:space="preserve">x, x, x, x, etc.) </w:t>
      </w:r>
    </w:p>
    <w:p w14:paraId="6929A1F8" w14:textId="77777777" w:rsidR="007C2B7E" w:rsidRPr="00F77975" w:rsidRDefault="007C2B7E" w:rsidP="00A40F09">
      <w:pPr>
        <w:rPr>
          <w:i/>
          <w:color w:val="000000" w:themeColor="text1"/>
          <w:szCs w:val="22"/>
          <w:lang w:val="nn-NO"/>
        </w:rPr>
      </w:pPr>
      <w:r w:rsidRPr="00F77975">
        <w:rPr>
          <w:i/>
          <w:color w:val="000000" w:themeColor="text1"/>
          <w:szCs w:val="22"/>
          <w:lang w:val="nn-NO"/>
        </w:rPr>
        <w:t xml:space="preserve">Bestemmelser som gjelder særskilt for alle områder for grønnstruktur, </w:t>
      </w:r>
      <w:r w:rsidR="004773FD" w:rsidRPr="00F77975">
        <w:rPr>
          <w:i/>
          <w:color w:val="000000" w:themeColor="text1"/>
          <w:szCs w:val="22"/>
          <w:lang w:val="nn-NO"/>
        </w:rPr>
        <w:t xml:space="preserve">kan </w:t>
      </w:r>
      <w:r w:rsidR="003E0172" w:rsidRPr="00F77975">
        <w:rPr>
          <w:i/>
          <w:color w:val="000000" w:themeColor="text1"/>
          <w:szCs w:val="22"/>
          <w:lang w:val="nn-NO"/>
        </w:rPr>
        <w:t>eksempelvis</w:t>
      </w:r>
      <w:r w:rsidR="004773FD" w:rsidRPr="00F77975">
        <w:rPr>
          <w:i/>
          <w:color w:val="000000" w:themeColor="text1"/>
          <w:szCs w:val="22"/>
          <w:lang w:val="nn-NO"/>
        </w:rPr>
        <w:t xml:space="preserve"> omfatte</w:t>
      </w:r>
      <w:r w:rsidRPr="00F77975">
        <w:rPr>
          <w:i/>
          <w:color w:val="000000" w:themeColor="text1"/>
          <w:szCs w:val="22"/>
          <w:lang w:val="nn-NO"/>
        </w:rPr>
        <w:t>:</w:t>
      </w:r>
    </w:p>
    <w:p w14:paraId="7D379682" w14:textId="77777777" w:rsidR="008A3F67" w:rsidRDefault="008A3F67" w:rsidP="00A40F09">
      <w:pPr>
        <w:pStyle w:val="Listeavsnitt"/>
        <w:widowControl w:val="0"/>
        <w:numPr>
          <w:ilvl w:val="0"/>
          <w:numId w:val="10"/>
        </w:numPr>
        <w:rPr>
          <w:i/>
          <w:szCs w:val="18"/>
        </w:rPr>
      </w:pPr>
      <w:r w:rsidRPr="00412757">
        <w:rPr>
          <w:i/>
          <w:szCs w:val="18"/>
        </w:rPr>
        <w:t>Utforming (§12-7 nr</w:t>
      </w:r>
      <w:r w:rsidR="00B65231">
        <w:rPr>
          <w:i/>
          <w:szCs w:val="18"/>
        </w:rPr>
        <w:t>.</w:t>
      </w:r>
      <w:r w:rsidRPr="00412757">
        <w:rPr>
          <w:i/>
          <w:szCs w:val="18"/>
        </w:rPr>
        <w:t xml:space="preserve"> 1)</w:t>
      </w:r>
    </w:p>
    <w:p w14:paraId="5895FD40" w14:textId="77777777" w:rsidR="00BF37F8" w:rsidRPr="00412757" w:rsidRDefault="00BF37F8" w:rsidP="00A40F09">
      <w:pPr>
        <w:pStyle w:val="Listeavsnitt"/>
        <w:widowControl w:val="0"/>
        <w:numPr>
          <w:ilvl w:val="1"/>
          <w:numId w:val="10"/>
        </w:numPr>
        <w:ind w:left="1134" w:hanging="283"/>
        <w:rPr>
          <w:i/>
          <w:szCs w:val="18"/>
        </w:rPr>
      </w:pPr>
      <w:r>
        <w:rPr>
          <w:i/>
          <w:szCs w:val="18"/>
        </w:rPr>
        <w:t>Arealbruk</w:t>
      </w:r>
    </w:p>
    <w:p w14:paraId="0D215C31" w14:textId="77777777" w:rsidR="00845416" w:rsidRPr="00BF37F8" w:rsidRDefault="00BF37F8" w:rsidP="00A40F09">
      <w:pPr>
        <w:pStyle w:val="Listeavsnitt"/>
        <w:widowControl w:val="0"/>
        <w:numPr>
          <w:ilvl w:val="1"/>
          <w:numId w:val="16"/>
        </w:numPr>
        <w:ind w:left="1134" w:hanging="283"/>
        <w:rPr>
          <w:i/>
          <w:szCs w:val="18"/>
          <w:lang w:val="nn-NO"/>
        </w:rPr>
      </w:pPr>
      <w:r w:rsidRPr="00BF37F8">
        <w:rPr>
          <w:i/>
          <w:szCs w:val="18"/>
          <w:lang w:val="nn-NO"/>
        </w:rPr>
        <w:t>K</w:t>
      </w:r>
      <w:r w:rsidR="00845416" w:rsidRPr="00BF37F8">
        <w:rPr>
          <w:i/>
          <w:szCs w:val="18"/>
          <w:lang w:val="nn-NO"/>
        </w:rPr>
        <w:t xml:space="preserve">rav </w:t>
      </w:r>
      <w:r w:rsidRPr="00BF37F8">
        <w:rPr>
          <w:i/>
          <w:szCs w:val="18"/>
          <w:lang w:val="nn-NO"/>
        </w:rPr>
        <w:t xml:space="preserve">og vilkår </w:t>
      </w:r>
      <w:r>
        <w:rPr>
          <w:i/>
          <w:szCs w:val="18"/>
          <w:lang w:val="nn-NO"/>
        </w:rPr>
        <w:t>til opparbeiding</w:t>
      </w:r>
    </w:p>
    <w:p w14:paraId="53DA7268" w14:textId="5E74231A" w:rsidR="00845416" w:rsidRDefault="00845416" w:rsidP="00A40F09">
      <w:pPr>
        <w:pStyle w:val="Listeavsnitt"/>
        <w:numPr>
          <w:ilvl w:val="0"/>
          <w:numId w:val="10"/>
        </w:numPr>
        <w:rPr>
          <w:i/>
          <w:szCs w:val="18"/>
        </w:rPr>
      </w:pPr>
      <w:r w:rsidRPr="00412757">
        <w:rPr>
          <w:i/>
          <w:szCs w:val="18"/>
        </w:rPr>
        <w:t>Funksjons- og kvalitetskrav (§ 12-7 nr</w:t>
      </w:r>
      <w:r w:rsidR="00B65231">
        <w:rPr>
          <w:i/>
          <w:szCs w:val="18"/>
        </w:rPr>
        <w:t>.</w:t>
      </w:r>
      <w:r w:rsidR="00025E16">
        <w:rPr>
          <w:i/>
          <w:szCs w:val="18"/>
        </w:rPr>
        <w:t xml:space="preserve"> 4</w:t>
      </w:r>
      <w:r w:rsidRPr="00412757">
        <w:rPr>
          <w:i/>
          <w:szCs w:val="18"/>
        </w:rPr>
        <w:t>)</w:t>
      </w:r>
    </w:p>
    <w:p w14:paraId="7E63D8DE" w14:textId="77777777" w:rsidR="004550B4" w:rsidRDefault="004550B4" w:rsidP="00A40F09">
      <w:pPr>
        <w:pStyle w:val="Listeavsnitt"/>
        <w:numPr>
          <w:ilvl w:val="0"/>
          <w:numId w:val="10"/>
        </w:numPr>
        <w:rPr>
          <w:i/>
          <w:szCs w:val="18"/>
        </w:rPr>
      </w:pPr>
      <w:r>
        <w:rPr>
          <w:i/>
          <w:szCs w:val="18"/>
        </w:rPr>
        <w:t>Dokumentasjonskrav – eksempelvis krav om landskapsplan</w:t>
      </w:r>
    </w:p>
    <w:p w14:paraId="5783BBBA" w14:textId="77777777" w:rsidR="00BF37F8" w:rsidRPr="00BD0B0B" w:rsidRDefault="00BF37F8" w:rsidP="00A40F09">
      <w:pPr>
        <w:rPr>
          <w:iCs/>
          <w:szCs w:val="18"/>
        </w:rPr>
      </w:pPr>
    </w:p>
    <w:p w14:paraId="13C3A618" w14:textId="77777777" w:rsidR="009D2F2E" w:rsidRPr="00034D05" w:rsidRDefault="009D2F2E" w:rsidP="00A40F09">
      <w:pPr>
        <w:rPr>
          <w:i/>
          <w:iCs/>
        </w:rPr>
      </w:pPr>
      <w:r w:rsidRPr="00034D05">
        <w:rPr>
          <w:i/>
          <w:iCs/>
        </w:rPr>
        <w:t>Forslag til konkrete bestemmelser som kan brukes:</w:t>
      </w:r>
    </w:p>
    <w:p w14:paraId="53C7AE80" w14:textId="77777777" w:rsidR="009D2F2E" w:rsidRPr="00034D05" w:rsidRDefault="009D2F2E" w:rsidP="00A40F09"/>
    <w:p w14:paraId="2E7E3ECA" w14:textId="5B77CF3C" w:rsidR="009D2F2E" w:rsidRPr="00034D05" w:rsidRDefault="009D2F2E" w:rsidP="00A40F09">
      <w:bookmarkStart w:id="0" w:name="_Hlk123713370"/>
      <w:r w:rsidRPr="00034D05">
        <w:t xml:space="preserve">Det skal utarbeides </w:t>
      </w:r>
      <w:r w:rsidR="00BD1DB3" w:rsidRPr="00034D05">
        <w:t>landskaps</w:t>
      </w:r>
      <w:r w:rsidRPr="00034D05">
        <w:t xml:space="preserve">plan for alle arealer regulert til grønnstruktur. Planen skal godkjennes av kommunen, og være utarbeidet i tråd med bestemmelsene til det enkelte delfelt og </w:t>
      </w:r>
      <w:r w:rsidR="00596C49" w:rsidRPr="00034D05">
        <w:t>"</w:t>
      </w:r>
      <w:r w:rsidR="0007004B" w:rsidRPr="00034D05">
        <w:t xml:space="preserve">Landskapsnorm for </w:t>
      </w:r>
      <w:r w:rsidRPr="00034D05">
        <w:t xml:space="preserve">Kristiansand kommune”. </w:t>
      </w:r>
    </w:p>
    <w:bookmarkEnd w:id="0"/>
    <w:p w14:paraId="4F290E7C" w14:textId="39562580" w:rsidR="009E6251" w:rsidRPr="00034D05" w:rsidRDefault="009E6251" w:rsidP="00A40F09">
      <w:r w:rsidRPr="00034D05">
        <w:t xml:space="preserve">Teknisk plan og </w:t>
      </w:r>
      <w:r w:rsidR="00750391" w:rsidRPr="00034D05">
        <w:t>l</w:t>
      </w:r>
      <w:r w:rsidRPr="00034D05">
        <w:t>andskapsplan skal være samordnet.</w:t>
      </w:r>
    </w:p>
    <w:p w14:paraId="751D9524" w14:textId="2DCE9E80" w:rsidR="009E6251" w:rsidRPr="00034D05" w:rsidRDefault="009E6251" w:rsidP="00A40F09">
      <w:r w:rsidRPr="00034D05">
        <w:t>Teknisk plan og landskapsplan lages som sam</w:t>
      </w:r>
      <w:r w:rsidR="00750391" w:rsidRPr="00034D05">
        <w:t>let</w:t>
      </w:r>
      <w:r w:rsidRPr="00034D05">
        <w:t xml:space="preserve"> plan.</w:t>
      </w:r>
    </w:p>
    <w:p w14:paraId="65A3213D" w14:textId="77777777" w:rsidR="00034D05" w:rsidRPr="00F77975" w:rsidRDefault="00034D05" w:rsidP="00A40F09">
      <w:pPr>
        <w:rPr>
          <w:i/>
          <w:iCs/>
          <w:color w:val="808080" w:themeColor="background1" w:themeShade="80"/>
        </w:rPr>
      </w:pPr>
      <w:r w:rsidRPr="00F77975">
        <w:rPr>
          <w:i/>
          <w:iCs/>
          <w:color w:val="808080" w:themeColor="background1" w:themeShade="80"/>
        </w:rPr>
        <w:lastRenderedPageBreak/>
        <w:t>Veiledning: Teknisk plan og landskapsplan lages som samla plan når det er nødvendig for å kunne vurdere helheten i planløsningen.</w:t>
      </w:r>
    </w:p>
    <w:p w14:paraId="63766780" w14:textId="34703BC1" w:rsidR="009D2F2E" w:rsidRPr="00034D05" w:rsidRDefault="009D2F2E" w:rsidP="00A40F09"/>
    <w:p w14:paraId="506D8CAA" w14:textId="7629075B" w:rsidR="009D2F2E" w:rsidRPr="00034D05" w:rsidRDefault="009D2F2E" w:rsidP="00A40F09">
      <w:r w:rsidRPr="00034D05">
        <w:t>Grønnstruktur skal opparbeides/</w:t>
      </w:r>
      <w:r w:rsidR="009E6251" w:rsidRPr="00034D05">
        <w:t>bevares</w:t>
      </w:r>
      <w:r w:rsidRPr="00034D05">
        <w:t xml:space="preserve"> i henhold til godkjent </w:t>
      </w:r>
      <w:r w:rsidR="00D5205B" w:rsidRPr="00034D05">
        <w:t>landskaps</w:t>
      </w:r>
      <w:r w:rsidRPr="00034D05">
        <w:t xml:space="preserve">plan. Det tillates ikke inngrep i strid med </w:t>
      </w:r>
      <w:r w:rsidR="00D5205B" w:rsidRPr="00034D05">
        <w:t>landskapsplanen</w:t>
      </w:r>
      <w:r w:rsidRPr="00034D05">
        <w:t>.</w:t>
      </w:r>
    </w:p>
    <w:p w14:paraId="15BA3691" w14:textId="3757FCB0" w:rsidR="009D2F2E" w:rsidRPr="00034D05" w:rsidRDefault="009D2F2E" w:rsidP="00A40F09"/>
    <w:p w14:paraId="23CC263B" w14:textId="316A76D5" w:rsidR="009D2F2E" w:rsidRPr="00034D05" w:rsidRDefault="009D2F2E" w:rsidP="00A40F09">
      <w:r w:rsidRPr="00034D05">
        <w:t xml:space="preserve">Eksisterende vegetasjon og markflater på regulerte grønnstruktur skal bevares og beskyttes, inntil godkjent </w:t>
      </w:r>
      <w:r w:rsidR="00192D93" w:rsidRPr="00034D05">
        <w:t>landskapsplan</w:t>
      </w:r>
      <w:r w:rsidRPr="00034D05">
        <w:t xml:space="preserve"> foreligger.</w:t>
      </w:r>
    </w:p>
    <w:p w14:paraId="69E358D5" w14:textId="358BB14A" w:rsidR="009D2F2E" w:rsidRPr="00034D05" w:rsidRDefault="009D2F2E" w:rsidP="00A40F09"/>
    <w:p w14:paraId="51D3D472" w14:textId="2FC2EB46" w:rsidR="009D2F2E" w:rsidRPr="00034D05" w:rsidRDefault="009D2F2E" w:rsidP="00A40F09">
      <w:r w:rsidRPr="00034D05">
        <w:t>Regulert grønnstruktur skal ikke benyttes til lager eller rigg, uten at dette er godkjent av kommunen.</w:t>
      </w:r>
    </w:p>
    <w:p w14:paraId="154D297F" w14:textId="3909F415" w:rsidR="00AD7838" w:rsidRPr="00034D05" w:rsidRDefault="00AD7838" w:rsidP="00A40F09"/>
    <w:p w14:paraId="603F5937" w14:textId="77777777" w:rsidR="00AD7838" w:rsidRPr="00034D05" w:rsidRDefault="00AD7838" w:rsidP="00A40F09">
      <w:r w:rsidRPr="00034D05">
        <w:t>Langs vassdrag skal det opprettholdes et vegetasjonsbelte på minimum 5 m.</w:t>
      </w:r>
    </w:p>
    <w:p w14:paraId="315522BE" w14:textId="7C38F5B9" w:rsidR="00EF476B" w:rsidRPr="00034D05" w:rsidRDefault="00EF476B" w:rsidP="00A40F09"/>
    <w:p w14:paraId="73C5AACE" w14:textId="6CE736F7" w:rsidR="007C2B7E" w:rsidRDefault="0052790E" w:rsidP="000854F7">
      <w:pPr>
        <w:pStyle w:val="Overskrift3"/>
      </w:pPr>
      <w:r>
        <w:t xml:space="preserve">4.3.2 </w:t>
      </w:r>
      <w:r w:rsidR="007C2B7E" w:rsidRPr="00412757">
        <w:t>&lt;Arealformål&gt;, (</w:t>
      </w:r>
      <w:r w:rsidR="00B65231">
        <w:t>f</w:t>
      </w:r>
      <w:r w:rsidR="00B65231" w:rsidRPr="00412757">
        <w:t xml:space="preserve">elt </w:t>
      </w:r>
      <w:r w:rsidR="007C2B7E" w:rsidRPr="00412757">
        <w:t>x, x, etc.)</w:t>
      </w:r>
    </w:p>
    <w:p w14:paraId="013691AF" w14:textId="77777777" w:rsidR="00FA7050" w:rsidRPr="009D63FF" w:rsidRDefault="00FA7050" w:rsidP="00A40F09">
      <w:pPr>
        <w:rPr>
          <w:i/>
          <w:iCs/>
        </w:rPr>
      </w:pPr>
      <w:r w:rsidRPr="009D63FF">
        <w:rPr>
          <w:i/>
          <w:iCs/>
        </w:rPr>
        <w:t xml:space="preserve">Bestemmelser som gjelder særskilt for enkelte felt, alene eller flere sammen, </w:t>
      </w:r>
      <w:r w:rsidR="004773FD" w:rsidRPr="009D63FF">
        <w:rPr>
          <w:i/>
          <w:iCs/>
        </w:rPr>
        <w:t xml:space="preserve">kan </w:t>
      </w:r>
      <w:r w:rsidR="003E0172" w:rsidRPr="009D63FF">
        <w:rPr>
          <w:i/>
          <w:iCs/>
        </w:rPr>
        <w:t>eksempelvis</w:t>
      </w:r>
      <w:r w:rsidR="004773FD" w:rsidRPr="009D63FF">
        <w:rPr>
          <w:i/>
          <w:iCs/>
        </w:rPr>
        <w:t xml:space="preserve"> omfatte</w:t>
      </w:r>
      <w:r w:rsidRPr="009D63FF">
        <w:rPr>
          <w:i/>
          <w:iCs/>
        </w:rPr>
        <w:t>:</w:t>
      </w:r>
    </w:p>
    <w:p w14:paraId="257F88F8" w14:textId="77777777" w:rsidR="00BF37F8" w:rsidRPr="00412757" w:rsidRDefault="00BF37F8" w:rsidP="00A40F09">
      <w:pPr>
        <w:pStyle w:val="Listeavsnitt"/>
        <w:widowControl w:val="0"/>
        <w:numPr>
          <w:ilvl w:val="0"/>
          <w:numId w:val="10"/>
        </w:numPr>
        <w:rPr>
          <w:i/>
          <w:szCs w:val="18"/>
        </w:rPr>
      </w:pPr>
      <w:r w:rsidRPr="00412757">
        <w:rPr>
          <w:i/>
          <w:szCs w:val="18"/>
        </w:rPr>
        <w:t>Utforming (§12-7 nr</w:t>
      </w:r>
      <w:r w:rsidR="00B65231">
        <w:rPr>
          <w:i/>
          <w:szCs w:val="18"/>
        </w:rPr>
        <w:t>.</w:t>
      </w:r>
      <w:r w:rsidRPr="00412757">
        <w:rPr>
          <w:i/>
          <w:szCs w:val="18"/>
        </w:rPr>
        <w:t xml:space="preserve"> 1)</w:t>
      </w:r>
    </w:p>
    <w:p w14:paraId="28B653E2" w14:textId="77777777" w:rsidR="00FA7050" w:rsidRPr="00BF37F8" w:rsidRDefault="00BF37F8" w:rsidP="00A40F09">
      <w:pPr>
        <w:pStyle w:val="Listeavsnitt"/>
        <w:widowControl w:val="0"/>
        <w:numPr>
          <w:ilvl w:val="1"/>
          <w:numId w:val="16"/>
        </w:numPr>
        <w:ind w:left="1134" w:hanging="283"/>
        <w:rPr>
          <w:i/>
          <w:szCs w:val="18"/>
        </w:rPr>
      </w:pPr>
      <w:r w:rsidRPr="00412757">
        <w:rPr>
          <w:i/>
          <w:szCs w:val="18"/>
        </w:rPr>
        <w:t>Arealbruk</w:t>
      </w:r>
    </w:p>
    <w:p w14:paraId="75BCD682" w14:textId="77777777" w:rsidR="00FA7050" w:rsidRPr="00412757" w:rsidRDefault="00FA7050" w:rsidP="00A40F09">
      <w:pPr>
        <w:pStyle w:val="Listeavsnitt"/>
        <w:numPr>
          <w:ilvl w:val="0"/>
          <w:numId w:val="10"/>
        </w:numPr>
        <w:rPr>
          <w:i/>
          <w:szCs w:val="18"/>
        </w:rPr>
      </w:pPr>
      <w:r w:rsidRPr="00412757">
        <w:rPr>
          <w:i/>
          <w:szCs w:val="18"/>
        </w:rPr>
        <w:t>Om området/områdene skal være offentlige eller felles (§ 12-7 nr</w:t>
      </w:r>
      <w:r w:rsidR="00B65231">
        <w:rPr>
          <w:i/>
          <w:szCs w:val="18"/>
        </w:rPr>
        <w:t>.</w:t>
      </w:r>
      <w:r w:rsidRPr="00412757">
        <w:rPr>
          <w:i/>
          <w:szCs w:val="18"/>
        </w:rPr>
        <w:t xml:space="preserve"> 14) </w:t>
      </w:r>
    </w:p>
    <w:p w14:paraId="687E33C5" w14:textId="77777777" w:rsidR="00FA7050" w:rsidRPr="00412757" w:rsidRDefault="00FA7050" w:rsidP="00A40F09">
      <w:pPr>
        <w:pStyle w:val="Listeavsnitt"/>
        <w:numPr>
          <w:ilvl w:val="0"/>
          <w:numId w:val="10"/>
        </w:numPr>
        <w:rPr>
          <w:i/>
          <w:szCs w:val="18"/>
        </w:rPr>
      </w:pPr>
      <w:r w:rsidRPr="00412757">
        <w:rPr>
          <w:i/>
          <w:szCs w:val="18"/>
        </w:rPr>
        <w:t>Retningslinjer for særlige drifts- og skjøtselstiltak</w:t>
      </w:r>
      <w:r>
        <w:rPr>
          <w:i/>
          <w:szCs w:val="18"/>
        </w:rPr>
        <w:t xml:space="preserve"> (§ 12-7 nr</w:t>
      </w:r>
      <w:r w:rsidR="00B65231">
        <w:rPr>
          <w:i/>
          <w:szCs w:val="18"/>
        </w:rPr>
        <w:t>.</w:t>
      </w:r>
      <w:r>
        <w:rPr>
          <w:i/>
          <w:szCs w:val="18"/>
        </w:rPr>
        <w:t xml:space="preserve"> 9)</w:t>
      </w:r>
    </w:p>
    <w:p w14:paraId="4C94FC6F" w14:textId="6208E1B8" w:rsidR="007C2B7E" w:rsidRPr="0081178D" w:rsidRDefault="007C2B7E" w:rsidP="00A40F09"/>
    <w:p w14:paraId="7514A1A9" w14:textId="77777777" w:rsidR="00D16E72" w:rsidRPr="0081178D" w:rsidRDefault="00D16E72" w:rsidP="00A40F09">
      <w:pPr>
        <w:rPr>
          <w:i/>
          <w:iCs/>
        </w:rPr>
      </w:pPr>
      <w:r w:rsidRPr="0081178D">
        <w:rPr>
          <w:i/>
          <w:iCs/>
        </w:rPr>
        <w:t>Forslag til konkrete bestemmelser som kan brukes:</w:t>
      </w:r>
    </w:p>
    <w:p w14:paraId="23EFA4A2" w14:textId="5819167E" w:rsidR="007B343A" w:rsidRPr="0081178D" w:rsidRDefault="007B343A" w:rsidP="00A40F09"/>
    <w:p w14:paraId="6F998D84" w14:textId="16A1A993" w:rsidR="00D16E72" w:rsidRPr="00883236" w:rsidRDefault="0052790E" w:rsidP="000854F7">
      <w:pPr>
        <w:pStyle w:val="Overskrift3"/>
      </w:pPr>
      <w:r>
        <w:t xml:space="preserve">4.3.3 </w:t>
      </w:r>
      <w:r w:rsidR="00D16E72" w:rsidRPr="00883236">
        <w:t>Friområde</w:t>
      </w:r>
    </w:p>
    <w:p w14:paraId="70D6F457" w14:textId="19B85C62" w:rsidR="00D16E72" w:rsidRPr="00FC7EE2" w:rsidRDefault="00D16E72" w:rsidP="00A40F09">
      <w:r w:rsidRPr="00FC7EE2">
        <w:t>o_</w:t>
      </w:r>
      <w:r w:rsidR="002D74B9" w:rsidRPr="00FC7EE2">
        <w:t>FRI</w:t>
      </w:r>
      <w:r w:rsidRPr="00FC7EE2">
        <w:t>x-o_</w:t>
      </w:r>
      <w:r w:rsidR="002D74B9" w:rsidRPr="00FC7EE2">
        <w:t>FRI</w:t>
      </w:r>
      <w:r w:rsidRPr="00FC7EE2">
        <w:t xml:space="preserve">x  skal opparbeides som </w:t>
      </w:r>
      <w:r w:rsidR="00F43DBA" w:rsidRPr="00FC7EE2">
        <w:t>møteplass</w:t>
      </w:r>
      <w:r w:rsidRPr="00FC7EE2">
        <w:t xml:space="preserve"> og skal være offentlig, jf. pbl § 12-7 nr. 14. </w:t>
      </w:r>
    </w:p>
    <w:p w14:paraId="264E420E" w14:textId="68C515DD" w:rsidR="00D16E72" w:rsidRPr="00FC7EE2" w:rsidRDefault="00D16E72" w:rsidP="00A40F09">
      <w:r w:rsidRPr="00FC7EE2">
        <w:t>(Alt: f_</w:t>
      </w:r>
      <w:r w:rsidR="00240F14" w:rsidRPr="00FC7EE2">
        <w:t>FRI</w:t>
      </w:r>
      <w:r w:rsidRPr="00FC7EE2">
        <w:t>x-f_</w:t>
      </w:r>
      <w:r w:rsidR="00240F14" w:rsidRPr="00FC7EE2">
        <w:t>FRI</w:t>
      </w:r>
      <w:r w:rsidRPr="00FC7EE2">
        <w:t xml:space="preserve">x  skal opparbeides som </w:t>
      </w:r>
      <w:r w:rsidR="008055FE" w:rsidRPr="00FC7EE2">
        <w:t>møteplass</w:t>
      </w:r>
      <w:r w:rsidRPr="00FC7EE2">
        <w:t xml:space="preserve"> og skal være fellesareal for delfelt Bx-Bx.)</w:t>
      </w:r>
    </w:p>
    <w:p w14:paraId="3B29F1A6" w14:textId="07A70177" w:rsidR="00D16E72" w:rsidRPr="00FC7EE2" w:rsidRDefault="00D16E72" w:rsidP="00A40F09">
      <w:r w:rsidRPr="00FC7EE2">
        <w:t>o_F</w:t>
      </w:r>
      <w:r w:rsidR="00240F14" w:rsidRPr="00FC7EE2">
        <w:t>RI</w:t>
      </w:r>
      <w:r w:rsidRPr="00FC7EE2">
        <w:t xml:space="preserve">x skal opparbeides som </w:t>
      </w:r>
      <w:r w:rsidR="008055FE" w:rsidRPr="00FC7EE2">
        <w:t>lokalpark</w:t>
      </w:r>
      <w:r w:rsidRPr="00FC7EE2">
        <w:t xml:space="preserve"> og skal være offentlig, jf. pbl § 12-7 nr. 14.</w:t>
      </w:r>
    </w:p>
    <w:p w14:paraId="513A4C07" w14:textId="22CA42E8" w:rsidR="00CB4105" w:rsidRPr="00FC7EE2" w:rsidRDefault="00CB4105" w:rsidP="00A40F09">
      <w:r w:rsidRPr="00FC7EE2">
        <w:t>Gjennom o_FRI x skal det opparbeides turvei med bredde x m.</w:t>
      </w:r>
    </w:p>
    <w:p w14:paraId="4A87A04A" w14:textId="57308330" w:rsidR="00D16E72" w:rsidRPr="00FC7EE2" w:rsidRDefault="00D16E72" w:rsidP="00A40F09">
      <w:r w:rsidRPr="00FC7EE2">
        <w:t>Innenfor o_F</w:t>
      </w:r>
      <w:r w:rsidR="00240F14" w:rsidRPr="00FC7EE2">
        <w:t>RI</w:t>
      </w:r>
      <w:r w:rsidRPr="00FC7EE2">
        <w:t>x skal eksisterende vegetasjon og terreng bevares. Feltet skal være offentlig, jf. pbl § 12-7 nr. 14.</w:t>
      </w:r>
    </w:p>
    <w:p w14:paraId="53EA7E48" w14:textId="4654FC7B" w:rsidR="00CA5FE4" w:rsidRPr="00FC7EE2" w:rsidRDefault="00CA5FE4" w:rsidP="00A40F09"/>
    <w:p w14:paraId="75EDFB8A" w14:textId="34B773B0" w:rsidR="00CA5FE4" w:rsidRPr="00883236" w:rsidRDefault="00DB3D24" w:rsidP="000854F7">
      <w:pPr>
        <w:pStyle w:val="Overskrift3"/>
      </w:pPr>
      <w:r>
        <w:t xml:space="preserve">4.3.4 </w:t>
      </w:r>
      <w:r w:rsidR="00CA5FE4" w:rsidRPr="00883236">
        <w:t>Naturområde</w:t>
      </w:r>
    </w:p>
    <w:p w14:paraId="786075D7" w14:textId="25527B00" w:rsidR="00CA5FE4" w:rsidRPr="00FC7EE2" w:rsidRDefault="00CA5FE4" w:rsidP="00A40F09">
      <w:r w:rsidRPr="00FC7EE2">
        <w:t>Innenfor GN skal eksisterende vegetasjon og terreng bevares.</w:t>
      </w:r>
    </w:p>
    <w:p w14:paraId="6AD1B5BF" w14:textId="0A364FA9" w:rsidR="00875079" w:rsidRPr="00FC7EE2" w:rsidRDefault="00875079" w:rsidP="00A40F09">
      <w:r w:rsidRPr="00FC7EE2">
        <w:t>Jordloven § 9 og § 12 skal gjelde.</w:t>
      </w:r>
    </w:p>
    <w:p w14:paraId="72DD6292" w14:textId="1604FE12" w:rsidR="00D760CE" w:rsidRPr="00FC7EE2" w:rsidRDefault="00D760CE" w:rsidP="00A40F09"/>
    <w:p w14:paraId="426C690F" w14:textId="0AC52F59" w:rsidR="00D760CE" w:rsidRPr="00883236" w:rsidRDefault="00DB3D24" w:rsidP="000854F7">
      <w:pPr>
        <w:pStyle w:val="Overskrift3"/>
      </w:pPr>
      <w:r>
        <w:t xml:space="preserve">4.3.4 </w:t>
      </w:r>
      <w:r w:rsidR="00D760CE" w:rsidRPr="00883236">
        <w:t>Turvei</w:t>
      </w:r>
    </w:p>
    <w:p w14:paraId="5F519983" w14:textId="199BBC6E" w:rsidR="00D760CE" w:rsidRPr="00FC7EE2" w:rsidRDefault="00D760CE" w:rsidP="00A40F09">
      <w:r w:rsidRPr="00FC7EE2">
        <w:t>o_T</w:t>
      </w:r>
      <w:r w:rsidR="00C55E6C" w:rsidRPr="00FC7EE2">
        <w:t>V</w:t>
      </w:r>
      <w:r w:rsidRPr="00FC7EE2">
        <w:t xml:space="preserve"> skal opparbeides med bredde x m. Feltet skal være offentlig, jf. pbl § 12-7 nr. 14.</w:t>
      </w:r>
    </w:p>
    <w:p w14:paraId="740B523E" w14:textId="32FBD57B" w:rsidR="000F32B4" w:rsidRPr="00FC7EE2" w:rsidRDefault="000F32B4" w:rsidP="00A40F09"/>
    <w:p w14:paraId="2D17A8CD" w14:textId="0461AB22" w:rsidR="000F32B4" w:rsidRPr="00883236" w:rsidRDefault="00DB3D24" w:rsidP="000854F7">
      <w:pPr>
        <w:pStyle w:val="Overskrift3"/>
      </w:pPr>
      <w:r>
        <w:t xml:space="preserve">4.3.5 </w:t>
      </w:r>
      <w:r w:rsidR="000F32B4" w:rsidRPr="00883236">
        <w:t>Badeplass</w:t>
      </w:r>
    </w:p>
    <w:p w14:paraId="68EFC6A0" w14:textId="64F3D400" w:rsidR="000F32B4" w:rsidRPr="00FC7EE2" w:rsidRDefault="000F32B4" w:rsidP="00A40F09">
      <w:r w:rsidRPr="00FC7EE2">
        <w:t>I o_B</w:t>
      </w:r>
      <w:r w:rsidR="00C55E6C" w:rsidRPr="00FC7EE2">
        <w:t>AD</w:t>
      </w:r>
      <w:r w:rsidRPr="00FC7EE2">
        <w:t xml:space="preserve"> kan det opparbeides badeplass. Feltet skal være offentlig, jf. pbl § 12-7 nr. 14.</w:t>
      </w:r>
    </w:p>
    <w:p w14:paraId="4F8D26C1" w14:textId="78A7F12B" w:rsidR="00D16E72" w:rsidRPr="00FC7EE2" w:rsidRDefault="00D16E72" w:rsidP="00A40F09"/>
    <w:p w14:paraId="0AA50F6F" w14:textId="1CA579BE" w:rsidR="00B41091" w:rsidRPr="00412757" w:rsidRDefault="004C1FC4" w:rsidP="00B41091">
      <w:pPr>
        <w:pStyle w:val="Overskrift2"/>
        <w:rPr>
          <w:rStyle w:val="Overskrift2Tegn"/>
          <w:b/>
        </w:rPr>
      </w:pPr>
      <w:r>
        <w:rPr>
          <w:b/>
        </w:rPr>
        <w:t>4</w:t>
      </w:r>
      <w:r w:rsidR="00B41091" w:rsidRPr="00412757">
        <w:rPr>
          <w:b/>
        </w:rPr>
        <w:t>.4 Fors</w:t>
      </w:r>
      <w:r w:rsidR="00B41091" w:rsidRPr="00412757">
        <w:rPr>
          <w:rStyle w:val="Overskrift2Tegn"/>
          <w:b/>
        </w:rPr>
        <w:t>varet (</w:t>
      </w:r>
      <w:r w:rsidR="0002321E" w:rsidRPr="00412757">
        <w:rPr>
          <w:rStyle w:val="Overskrift2Tegn"/>
          <w:b/>
        </w:rPr>
        <w:t xml:space="preserve">§ </w:t>
      </w:r>
      <w:r w:rsidR="00B41091" w:rsidRPr="00412757">
        <w:rPr>
          <w:rStyle w:val="Overskrift2Tegn"/>
          <w:b/>
        </w:rPr>
        <w:t>12-5 nr.</w:t>
      </w:r>
      <w:r w:rsidR="0002321E" w:rsidRPr="00412757">
        <w:rPr>
          <w:rStyle w:val="Overskrift2Tegn"/>
          <w:b/>
        </w:rPr>
        <w:t xml:space="preserve"> </w:t>
      </w:r>
      <w:r w:rsidR="00B41091" w:rsidRPr="00412757">
        <w:rPr>
          <w:rStyle w:val="Overskrift2Tegn"/>
          <w:b/>
        </w:rPr>
        <w:t>4)</w:t>
      </w:r>
    </w:p>
    <w:p w14:paraId="794DD862" w14:textId="45F31AD0" w:rsidR="004210FC" w:rsidRDefault="00C2690A" w:rsidP="000854F7">
      <w:pPr>
        <w:pStyle w:val="Overskrift3"/>
      </w:pPr>
      <w:r>
        <w:t xml:space="preserve">4.4.1 </w:t>
      </w:r>
      <w:r w:rsidR="005A17E6" w:rsidRPr="00412757">
        <w:t>Fellesbestemm</w:t>
      </w:r>
      <w:r w:rsidR="00AE22F7" w:rsidRPr="00412757">
        <w:t>elser for forsvarsområder (</w:t>
      </w:r>
      <w:r w:rsidR="00B65231">
        <w:t>f</w:t>
      </w:r>
      <w:r w:rsidR="00B65231" w:rsidRPr="00412757">
        <w:t xml:space="preserve">elt </w:t>
      </w:r>
      <w:r w:rsidR="00AE22F7" w:rsidRPr="00412757">
        <w:t>x, x, x, x, etc)</w:t>
      </w:r>
    </w:p>
    <w:p w14:paraId="3A73173F" w14:textId="77777777" w:rsidR="00BF37F8" w:rsidRPr="00265B1E" w:rsidRDefault="00BF37F8" w:rsidP="00A40F09">
      <w:r w:rsidRPr="007C2B7E">
        <w:rPr>
          <w:i/>
          <w:color w:val="000000" w:themeColor="text1"/>
          <w:szCs w:val="22"/>
        </w:rPr>
        <w:t>Bestemmelser som gjelder særskilt for</w:t>
      </w:r>
      <w:r>
        <w:rPr>
          <w:i/>
          <w:color w:val="000000" w:themeColor="text1"/>
          <w:szCs w:val="22"/>
        </w:rPr>
        <w:t xml:space="preserve"> alle områder for Forsvaret</w:t>
      </w:r>
      <w:r w:rsidRPr="007C2B7E">
        <w:rPr>
          <w:i/>
          <w:color w:val="000000" w:themeColor="text1"/>
          <w:szCs w:val="22"/>
        </w:rPr>
        <w:t xml:space="preserve">, </w:t>
      </w:r>
      <w:r w:rsidR="004773FD">
        <w:rPr>
          <w:i/>
          <w:color w:val="000000" w:themeColor="text1"/>
          <w:szCs w:val="22"/>
        </w:rPr>
        <w:t xml:space="preserve">kan </w:t>
      </w:r>
      <w:r w:rsidR="003E0172">
        <w:rPr>
          <w:rFonts w:ascii="Calibri" w:eastAsiaTheme="majorEastAsia" w:hAnsi="Calibri" w:cstheme="majorBidi"/>
          <w:i/>
          <w:color w:val="000000" w:themeColor="text1"/>
          <w:szCs w:val="28"/>
        </w:rPr>
        <w:t>eksempelvis</w:t>
      </w:r>
      <w:r w:rsidR="004773FD">
        <w:rPr>
          <w:rFonts w:ascii="Calibri" w:eastAsiaTheme="majorEastAsia" w:hAnsi="Calibri" w:cstheme="majorBidi"/>
          <w:i/>
          <w:color w:val="000000" w:themeColor="text1"/>
          <w:szCs w:val="28"/>
        </w:rPr>
        <w:t xml:space="preserve"> omfatte</w:t>
      </w:r>
      <w:r w:rsidRPr="007C2B7E">
        <w:rPr>
          <w:i/>
          <w:color w:val="000000" w:themeColor="text1"/>
          <w:szCs w:val="22"/>
        </w:rPr>
        <w:t>:</w:t>
      </w:r>
    </w:p>
    <w:p w14:paraId="6C4F983C" w14:textId="77777777" w:rsidR="004210FC" w:rsidRPr="00BF37F8" w:rsidRDefault="004A77A8" w:rsidP="00A40F09">
      <w:pPr>
        <w:pStyle w:val="Listeavsnitt"/>
        <w:numPr>
          <w:ilvl w:val="0"/>
          <w:numId w:val="14"/>
        </w:numPr>
        <w:rPr>
          <w:lang w:val="nn-NO"/>
        </w:rPr>
      </w:pPr>
      <w:r w:rsidRPr="00BF37F8">
        <w:rPr>
          <w:i/>
          <w:lang w:val="nn-NO"/>
        </w:rPr>
        <w:t>Lokalisering og utforming av bygg og anlegg</w:t>
      </w:r>
      <w:r w:rsidR="00F27E37" w:rsidRPr="00BF37F8">
        <w:rPr>
          <w:i/>
          <w:lang w:val="nn-NO"/>
        </w:rPr>
        <w:t xml:space="preserve"> (§ 12-7 nr 1)</w:t>
      </w:r>
    </w:p>
    <w:p w14:paraId="44903985" w14:textId="77777777" w:rsidR="004A77A8" w:rsidRPr="00412757" w:rsidRDefault="004A77A8" w:rsidP="00A40F09">
      <w:pPr>
        <w:pStyle w:val="Listeavsnitt"/>
        <w:numPr>
          <w:ilvl w:val="1"/>
          <w:numId w:val="14"/>
        </w:numPr>
        <w:ind w:left="1134" w:hanging="283"/>
      </w:pPr>
      <w:r w:rsidRPr="00412757">
        <w:rPr>
          <w:i/>
        </w:rPr>
        <w:t>Arealbruk</w:t>
      </w:r>
    </w:p>
    <w:p w14:paraId="6BFB89BE" w14:textId="77777777" w:rsidR="00F27E37" w:rsidRPr="00412757" w:rsidRDefault="00F27E37" w:rsidP="00A40F09">
      <w:pPr>
        <w:pStyle w:val="Listeavsnitt"/>
        <w:numPr>
          <w:ilvl w:val="0"/>
          <w:numId w:val="14"/>
        </w:numPr>
      </w:pPr>
      <w:r w:rsidRPr="00412757">
        <w:rPr>
          <w:i/>
        </w:rPr>
        <w:lastRenderedPageBreak/>
        <w:t>Unntak fra søknadsplikt etter plan- og bygningsloven</w:t>
      </w:r>
      <w:r w:rsidR="00237DB2">
        <w:rPr>
          <w:i/>
        </w:rPr>
        <w:t xml:space="preserve"> </w:t>
      </w:r>
      <w:r w:rsidR="00C80B21">
        <w:rPr>
          <w:i/>
        </w:rPr>
        <w:t>(§§ 20-6 og 20-7)</w:t>
      </w:r>
    </w:p>
    <w:p w14:paraId="2BE0237A" w14:textId="77777777" w:rsidR="00412757" w:rsidRPr="00E724F9" w:rsidRDefault="00412757" w:rsidP="00A40F09">
      <w:pPr>
        <w:pStyle w:val="Listeavsnitt"/>
        <w:numPr>
          <w:ilvl w:val="0"/>
          <w:numId w:val="14"/>
        </w:numPr>
        <w:rPr>
          <w:lang w:val="nn-NO"/>
        </w:rPr>
      </w:pPr>
      <w:r w:rsidRPr="00E724F9">
        <w:rPr>
          <w:i/>
          <w:lang w:val="nn-NO"/>
        </w:rPr>
        <w:t>Vilkår for bruk av areal</w:t>
      </w:r>
      <w:r w:rsidR="00E91CE5" w:rsidRPr="00E724F9">
        <w:rPr>
          <w:i/>
          <w:lang w:val="nn-NO"/>
        </w:rPr>
        <w:t>er</w:t>
      </w:r>
      <w:r w:rsidRPr="00E724F9">
        <w:rPr>
          <w:i/>
          <w:lang w:val="nn-NO"/>
        </w:rPr>
        <w:t xml:space="preserve"> og anlegg</w:t>
      </w:r>
      <w:r w:rsidR="00E724F9" w:rsidRPr="00E724F9">
        <w:rPr>
          <w:i/>
          <w:lang w:val="nn-NO"/>
        </w:rPr>
        <w:t xml:space="preserve"> (§ 12-7 nr </w:t>
      </w:r>
      <w:r w:rsidR="00E724F9">
        <w:rPr>
          <w:i/>
          <w:lang w:val="nn-NO"/>
        </w:rPr>
        <w:t>2)</w:t>
      </w:r>
    </w:p>
    <w:p w14:paraId="50BDD710" w14:textId="6F0878F1" w:rsidR="00F27E37" w:rsidRPr="00412757" w:rsidRDefault="00F27E37" w:rsidP="00A40F09">
      <w:pPr>
        <w:pStyle w:val="Listeavsnitt"/>
        <w:numPr>
          <w:ilvl w:val="0"/>
          <w:numId w:val="14"/>
        </w:numPr>
      </w:pPr>
      <w:r w:rsidRPr="00412757">
        <w:rPr>
          <w:i/>
        </w:rPr>
        <w:t>Funksjons- og kvalitetskrav (§ 12-7 nr</w:t>
      </w:r>
      <w:r w:rsidR="008B4404">
        <w:rPr>
          <w:i/>
        </w:rPr>
        <w:t xml:space="preserve">. </w:t>
      </w:r>
      <w:r w:rsidRPr="00412757">
        <w:rPr>
          <w:i/>
        </w:rPr>
        <w:t>4)</w:t>
      </w:r>
    </w:p>
    <w:p w14:paraId="1DF04F31" w14:textId="77777777" w:rsidR="004A77A8" w:rsidRPr="00412757" w:rsidRDefault="004A77A8" w:rsidP="00A40F09">
      <w:pPr>
        <w:pStyle w:val="Listeavsnitt"/>
        <w:numPr>
          <w:ilvl w:val="1"/>
          <w:numId w:val="14"/>
        </w:numPr>
        <w:ind w:left="1134" w:hanging="283"/>
      </w:pPr>
      <w:r w:rsidRPr="00412757">
        <w:rPr>
          <w:i/>
        </w:rPr>
        <w:t>Beredskap og sikkerhet</w:t>
      </w:r>
    </w:p>
    <w:p w14:paraId="271ABE21" w14:textId="77777777" w:rsidR="004A77A8" w:rsidRPr="00025E16" w:rsidRDefault="004A77A8" w:rsidP="00A40F09">
      <w:pPr>
        <w:pStyle w:val="Listeavsnitt"/>
        <w:numPr>
          <w:ilvl w:val="1"/>
          <w:numId w:val="14"/>
        </w:numPr>
        <w:ind w:left="1134" w:hanging="283"/>
      </w:pPr>
      <w:r w:rsidRPr="00412757">
        <w:rPr>
          <w:i/>
        </w:rPr>
        <w:t>Miljøtiltak</w:t>
      </w:r>
    </w:p>
    <w:p w14:paraId="501450E4" w14:textId="1724E0B0" w:rsidR="00025E16" w:rsidRPr="00412757" w:rsidRDefault="00025E16" w:rsidP="00A40F09"/>
    <w:p w14:paraId="47FCBBB9" w14:textId="0B100BA5" w:rsidR="00AE22F7" w:rsidRDefault="00C2690A" w:rsidP="000854F7">
      <w:pPr>
        <w:pStyle w:val="Overskrift3"/>
      </w:pPr>
      <w:r>
        <w:t xml:space="preserve">4.4.2 </w:t>
      </w:r>
      <w:r w:rsidR="00F27E37" w:rsidRPr="00412757">
        <w:t>&lt;Arealformål&gt;, felt x, x, etc.</w:t>
      </w:r>
    </w:p>
    <w:p w14:paraId="2046CA95" w14:textId="75D47692" w:rsidR="004A0466" w:rsidRPr="009D63FF" w:rsidRDefault="00BF37F8" w:rsidP="00A40F09">
      <w:pPr>
        <w:rPr>
          <w:i/>
          <w:iCs/>
        </w:rPr>
      </w:pPr>
      <w:r w:rsidRPr="009D63FF">
        <w:rPr>
          <w:i/>
          <w:iCs/>
        </w:rPr>
        <w:t xml:space="preserve">Bestemmelser som gjelder særskilt for enkelte felt, alene eller flere sammen, </w:t>
      </w:r>
      <w:r w:rsidR="004773FD" w:rsidRPr="009D63FF">
        <w:rPr>
          <w:i/>
          <w:iCs/>
        </w:rPr>
        <w:t xml:space="preserve">kan </w:t>
      </w:r>
      <w:r w:rsidR="003E0172" w:rsidRPr="009D63FF">
        <w:rPr>
          <w:i/>
          <w:iCs/>
        </w:rPr>
        <w:t>eksempelvis</w:t>
      </w:r>
      <w:r w:rsidR="004773FD" w:rsidRPr="009D63FF">
        <w:rPr>
          <w:i/>
          <w:iCs/>
        </w:rPr>
        <w:t xml:space="preserve"> omfatte</w:t>
      </w:r>
      <w:r w:rsidRPr="009D63FF">
        <w:rPr>
          <w:i/>
          <w:iCs/>
        </w:rPr>
        <w:t>:</w:t>
      </w:r>
    </w:p>
    <w:p w14:paraId="56D688EC" w14:textId="316D94C2" w:rsidR="00F27E37" w:rsidRPr="00412757" w:rsidRDefault="00F27E37" w:rsidP="00A40F09">
      <w:pPr>
        <w:pStyle w:val="Listeavsnitt"/>
        <w:numPr>
          <w:ilvl w:val="0"/>
          <w:numId w:val="10"/>
        </w:numPr>
        <w:rPr>
          <w:i/>
          <w:szCs w:val="18"/>
        </w:rPr>
      </w:pPr>
      <w:r w:rsidRPr="00412757">
        <w:rPr>
          <w:i/>
          <w:szCs w:val="18"/>
        </w:rPr>
        <w:t>Utforming (§12-7 nr</w:t>
      </w:r>
      <w:r w:rsidR="008B4404">
        <w:rPr>
          <w:i/>
          <w:szCs w:val="18"/>
        </w:rPr>
        <w:t>.</w:t>
      </w:r>
      <w:r w:rsidRPr="00412757">
        <w:rPr>
          <w:i/>
          <w:szCs w:val="18"/>
        </w:rPr>
        <w:t xml:space="preserve"> 1):</w:t>
      </w:r>
    </w:p>
    <w:p w14:paraId="7F4FBAEB" w14:textId="77777777" w:rsidR="00F27E37" w:rsidRPr="00412757" w:rsidRDefault="00F27E37" w:rsidP="00A40F09">
      <w:pPr>
        <w:pStyle w:val="Listeavsnitt"/>
        <w:numPr>
          <w:ilvl w:val="0"/>
          <w:numId w:val="9"/>
        </w:numPr>
        <w:ind w:left="1134" w:hanging="283"/>
        <w:rPr>
          <w:i/>
          <w:szCs w:val="18"/>
        </w:rPr>
      </w:pPr>
      <w:r w:rsidRPr="00412757">
        <w:rPr>
          <w:i/>
          <w:szCs w:val="18"/>
        </w:rPr>
        <w:t>Arealbruk</w:t>
      </w:r>
    </w:p>
    <w:p w14:paraId="30C2CCDF" w14:textId="77777777" w:rsidR="00F27E37" w:rsidRPr="00412757" w:rsidRDefault="00F27E37" w:rsidP="00A40F09">
      <w:pPr>
        <w:pStyle w:val="Listeavsnitt"/>
        <w:numPr>
          <w:ilvl w:val="0"/>
          <w:numId w:val="9"/>
        </w:numPr>
        <w:ind w:left="1134" w:hanging="283"/>
        <w:rPr>
          <w:i/>
          <w:szCs w:val="18"/>
        </w:rPr>
      </w:pPr>
      <w:r w:rsidRPr="00412757">
        <w:rPr>
          <w:i/>
          <w:szCs w:val="18"/>
        </w:rPr>
        <w:t>Grad av utnytting</w:t>
      </w:r>
    </w:p>
    <w:p w14:paraId="3C3A5876" w14:textId="4CE43F1E" w:rsidR="00AE22F7" w:rsidRPr="00412757" w:rsidRDefault="00AE22F7" w:rsidP="00A40F09"/>
    <w:p w14:paraId="25606B5B" w14:textId="79C1778C" w:rsidR="00B41091" w:rsidRPr="00E93BF6" w:rsidRDefault="004C1FC4" w:rsidP="00B41091">
      <w:pPr>
        <w:pStyle w:val="Overskrift2"/>
        <w:rPr>
          <w:b/>
          <w:lang w:val="nn-NO"/>
        </w:rPr>
      </w:pPr>
      <w:r>
        <w:rPr>
          <w:b/>
          <w:lang w:val="nn-NO"/>
        </w:rPr>
        <w:t>4</w:t>
      </w:r>
      <w:r w:rsidR="00B41091" w:rsidRPr="00E93BF6">
        <w:rPr>
          <w:b/>
          <w:lang w:val="nn-NO"/>
        </w:rPr>
        <w:t>.5 Landbruks-, na</w:t>
      </w:r>
      <w:r w:rsidR="00B41091" w:rsidRPr="00E93BF6">
        <w:rPr>
          <w:rStyle w:val="Overskrift2Tegn"/>
          <w:b/>
          <w:lang w:val="nn-NO"/>
        </w:rPr>
        <w:t>tur- og friluftsformål samt reindri</w:t>
      </w:r>
      <w:r w:rsidR="00B41091" w:rsidRPr="00E93BF6">
        <w:rPr>
          <w:b/>
          <w:lang w:val="nn-NO"/>
        </w:rPr>
        <w:t>ft (</w:t>
      </w:r>
      <w:r w:rsidR="0002321E" w:rsidRPr="00E93BF6">
        <w:rPr>
          <w:b/>
          <w:lang w:val="nn-NO"/>
        </w:rPr>
        <w:t xml:space="preserve">§ </w:t>
      </w:r>
      <w:r w:rsidR="00B41091" w:rsidRPr="00E93BF6">
        <w:rPr>
          <w:b/>
          <w:lang w:val="nn-NO"/>
        </w:rPr>
        <w:t>12-5 nr.</w:t>
      </w:r>
      <w:r w:rsidR="0002321E" w:rsidRPr="00E93BF6">
        <w:rPr>
          <w:b/>
          <w:lang w:val="nn-NO"/>
        </w:rPr>
        <w:t xml:space="preserve"> </w:t>
      </w:r>
      <w:r w:rsidR="00B41091" w:rsidRPr="00E93BF6">
        <w:rPr>
          <w:b/>
          <w:lang w:val="nn-NO"/>
        </w:rPr>
        <w:t>5)</w:t>
      </w:r>
    </w:p>
    <w:p w14:paraId="7F033648" w14:textId="40C4F0CF" w:rsidR="005A17E6" w:rsidRPr="00E93BF6" w:rsidRDefault="00C2690A" w:rsidP="000854F7">
      <w:pPr>
        <w:pStyle w:val="Overskrift3"/>
        <w:rPr>
          <w:lang w:val="nn-NO"/>
        </w:rPr>
      </w:pPr>
      <w:r>
        <w:rPr>
          <w:lang w:val="nn-NO"/>
        </w:rPr>
        <w:t xml:space="preserve">4.5.1 </w:t>
      </w:r>
      <w:r w:rsidR="005A17E6" w:rsidRPr="00E93BF6">
        <w:rPr>
          <w:lang w:val="nn-NO"/>
        </w:rPr>
        <w:t xml:space="preserve">Fellesbestemmelser for </w:t>
      </w:r>
      <w:r w:rsidR="00E91CE5" w:rsidRPr="00E93BF6">
        <w:rPr>
          <w:lang w:val="nn-NO"/>
        </w:rPr>
        <w:t>landbruks-, natur- og friluftsområder samt reindrift (</w:t>
      </w:r>
      <w:r w:rsidR="00F9046B">
        <w:rPr>
          <w:lang w:val="nn-NO"/>
        </w:rPr>
        <w:t>f</w:t>
      </w:r>
      <w:r w:rsidR="00F9046B" w:rsidRPr="00E93BF6">
        <w:rPr>
          <w:lang w:val="nn-NO"/>
        </w:rPr>
        <w:t xml:space="preserve">elt </w:t>
      </w:r>
      <w:r w:rsidR="00E91CE5" w:rsidRPr="00E93BF6">
        <w:rPr>
          <w:lang w:val="nn-NO"/>
        </w:rPr>
        <w:t xml:space="preserve">x, x, x, etc.) </w:t>
      </w:r>
    </w:p>
    <w:p w14:paraId="39465926" w14:textId="77777777" w:rsidR="00BF37F8" w:rsidRPr="00E93BF6" w:rsidRDefault="00BF37F8" w:rsidP="00A40F09">
      <w:pPr>
        <w:rPr>
          <w:lang w:val="nn-NO"/>
        </w:rPr>
      </w:pPr>
      <w:r w:rsidRPr="00E93BF6">
        <w:rPr>
          <w:i/>
          <w:color w:val="000000" w:themeColor="text1"/>
          <w:szCs w:val="22"/>
          <w:lang w:val="nn-NO"/>
        </w:rPr>
        <w:t xml:space="preserve">Bestemmelser som gjelder særskilt for alle landbruks-, natur- og friluftsområder samt reindrift </w:t>
      </w:r>
      <w:r w:rsidR="008E7ACB" w:rsidRPr="00E93BF6">
        <w:rPr>
          <w:i/>
          <w:color w:val="000000" w:themeColor="text1"/>
          <w:szCs w:val="22"/>
          <w:lang w:val="nn-NO"/>
        </w:rPr>
        <w:t>områder</w:t>
      </w:r>
      <w:r w:rsidRPr="00E93BF6">
        <w:rPr>
          <w:i/>
          <w:color w:val="000000" w:themeColor="text1"/>
          <w:szCs w:val="22"/>
          <w:lang w:val="nn-NO"/>
        </w:rPr>
        <w:t xml:space="preserve">, </w:t>
      </w:r>
      <w:r w:rsidR="004773FD">
        <w:rPr>
          <w:i/>
          <w:color w:val="000000" w:themeColor="text1"/>
          <w:szCs w:val="22"/>
          <w:lang w:val="nn-NO"/>
        </w:rPr>
        <w:t xml:space="preserve">kan </w:t>
      </w:r>
      <w:r w:rsidR="003E0172" w:rsidRPr="00DB2566">
        <w:rPr>
          <w:rFonts w:ascii="Calibri" w:eastAsiaTheme="majorEastAsia" w:hAnsi="Calibri" w:cstheme="majorBidi"/>
          <w:i/>
          <w:color w:val="000000" w:themeColor="text1"/>
          <w:szCs w:val="28"/>
          <w:lang w:val="nn-NO"/>
        </w:rPr>
        <w:t>eksempelvis</w:t>
      </w:r>
      <w:r w:rsidR="004773FD">
        <w:rPr>
          <w:rFonts w:ascii="Calibri" w:eastAsiaTheme="majorEastAsia" w:hAnsi="Calibri" w:cstheme="majorBidi"/>
          <w:i/>
          <w:color w:val="000000" w:themeColor="text1"/>
          <w:szCs w:val="28"/>
          <w:lang w:val="nn-NO"/>
        </w:rPr>
        <w:t xml:space="preserve"> omfatte</w:t>
      </w:r>
      <w:r w:rsidRPr="00E93BF6">
        <w:rPr>
          <w:i/>
          <w:color w:val="000000" w:themeColor="text1"/>
          <w:szCs w:val="22"/>
          <w:lang w:val="nn-NO"/>
        </w:rPr>
        <w:t>:</w:t>
      </w:r>
    </w:p>
    <w:p w14:paraId="5AD6DD58" w14:textId="6461C749" w:rsidR="00E91CE5" w:rsidRDefault="00E91CE5" w:rsidP="00A40F09">
      <w:pPr>
        <w:pStyle w:val="Listeavsnitt"/>
        <w:numPr>
          <w:ilvl w:val="0"/>
          <w:numId w:val="17"/>
        </w:numPr>
        <w:ind w:left="709" w:hanging="283"/>
        <w:rPr>
          <w:i/>
          <w:szCs w:val="18"/>
          <w:lang w:val="nn-NO"/>
        </w:rPr>
      </w:pPr>
      <w:r w:rsidRPr="00E91CE5">
        <w:rPr>
          <w:i/>
          <w:szCs w:val="18"/>
          <w:lang w:val="nn-NO"/>
        </w:rPr>
        <w:t>Vilkår for bruk av arealer</w:t>
      </w:r>
      <w:r w:rsidR="00E724F9">
        <w:rPr>
          <w:i/>
          <w:szCs w:val="18"/>
          <w:lang w:val="nn-NO"/>
        </w:rPr>
        <w:t xml:space="preserve"> (§</w:t>
      </w:r>
      <w:r w:rsidR="00C3253F">
        <w:rPr>
          <w:i/>
          <w:szCs w:val="18"/>
          <w:lang w:val="nn-NO"/>
        </w:rPr>
        <w:t xml:space="preserve"> </w:t>
      </w:r>
      <w:r w:rsidR="00E724F9">
        <w:rPr>
          <w:i/>
          <w:szCs w:val="18"/>
          <w:lang w:val="nn-NO"/>
        </w:rPr>
        <w:t>12-7 nr</w:t>
      </w:r>
      <w:r w:rsidR="008B4404">
        <w:rPr>
          <w:i/>
          <w:szCs w:val="18"/>
          <w:lang w:val="nn-NO"/>
        </w:rPr>
        <w:t>.</w:t>
      </w:r>
      <w:r w:rsidR="00E724F9">
        <w:rPr>
          <w:i/>
          <w:szCs w:val="18"/>
          <w:lang w:val="nn-NO"/>
        </w:rPr>
        <w:t xml:space="preserve"> 2)</w:t>
      </w:r>
    </w:p>
    <w:p w14:paraId="7FF6714D" w14:textId="741C9223" w:rsidR="00E15F79" w:rsidRPr="00EF2EA0" w:rsidRDefault="00E91CE5" w:rsidP="00A40F09">
      <w:pPr>
        <w:pStyle w:val="Listeavsnitt"/>
        <w:numPr>
          <w:ilvl w:val="0"/>
          <w:numId w:val="17"/>
        </w:numPr>
        <w:ind w:left="709" w:hanging="283"/>
        <w:rPr>
          <w:i/>
          <w:szCs w:val="18"/>
          <w:lang w:val="nn-NO"/>
        </w:rPr>
      </w:pPr>
      <w:r w:rsidRPr="00E91CE5">
        <w:rPr>
          <w:i/>
          <w:szCs w:val="18"/>
        </w:rPr>
        <w:t>Retningslinjer for særlige drifts- og skjøtselstiltak</w:t>
      </w:r>
      <w:r w:rsidR="00692393">
        <w:rPr>
          <w:i/>
          <w:szCs w:val="18"/>
        </w:rPr>
        <w:t xml:space="preserve"> (§ 12-7 nr</w:t>
      </w:r>
      <w:r w:rsidR="008B4404">
        <w:rPr>
          <w:i/>
          <w:szCs w:val="18"/>
        </w:rPr>
        <w:t>.</w:t>
      </w:r>
      <w:r w:rsidR="00692393">
        <w:rPr>
          <w:i/>
          <w:szCs w:val="18"/>
        </w:rPr>
        <w:t xml:space="preserve"> 9)</w:t>
      </w:r>
    </w:p>
    <w:p w14:paraId="2C658C3D" w14:textId="6467288A" w:rsidR="003E0172" w:rsidRPr="006E086A" w:rsidRDefault="003E0172" w:rsidP="00A40F09">
      <w:pPr>
        <w:spacing w:before="60"/>
        <w:rPr>
          <w:iCs/>
          <w:szCs w:val="18"/>
          <w:lang w:val="nn-NO"/>
        </w:rPr>
      </w:pPr>
    </w:p>
    <w:p w14:paraId="4EC1BDFA" w14:textId="74807BB3" w:rsidR="00E724F9" w:rsidRDefault="00C2690A" w:rsidP="000854F7">
      <w:pPr>
        <w:pStyle w:val="Overskrift3"/>
      </w:pPr>
      <w:r>
        <w:t xml:space="preserve">4.5.2 </w:t>
      </w:r>
      <w:r w:rsidR="00653A25" w:rsidRPr="00653A25">
        <w:t>&lt;Arealformål&gt; (</w:t>
      </w:r>
      <w:r w:rsidR="00F9046B">
        <w:t>f</w:t>
      </w:r>
      <w:r w:rsidR="00F9046B" w:rsidRPr="00412757">
        <w:t xml:space="preserve">elt </w:t>
      </w:r>
      <w:r w:rsidR="00653A25" w:rsidRPr="00412757">
        <w:t>x, x, etc.</w:t>
      </w:r>
      <w:r w:rsidR="00653A25" w:rsidRPr="00653A25">
        <w:t>)</w:t>
      </w:r>
    </w:p>
    <w:p w14:paraId="79A1F409" w14:textId="77777777" w:rsidR="008E7ACB" w:rsidRPr="009D63FF" w:rsidRDefault="008E7ACB" w:rsidP="00A40F09">
      <w:pPr>
        <w:rPr>
          <w:i/>
          <w:iCs/>
        </w:rPr>
      </w:pPr>
      <w:r w:rsidRPr="009D63FF">
        <w:rPr>
          <w:i/>
          <w:iCs/>
        </w:rPr>
        <w:t xml:space="preserve">Bestemmelser som gjelder særskilt for enkelte felt, alene eller flere sammen, </w:t>
      </w:r>
      <w:r w:rsidR="004773FD" w:rsidRPr="009D63FF">
        <w:rPr>
          <w:i/>
          <w:iCs/>
        </w:rPr>
        <w:t xml:space="preserve">kan </w:t>
      </w:r>
      <w:r w:rsidR="003E0172" w:rsidRPr="009D63FF">
        <w:rPr>
          <w:i/>
          <w:iCs/>
        </w:rPr>
        <w:t>eksempelvis</w:t>
      </w:r>
      <w:r w:rsidR="004773FD" w:rsidRPr="009D63FF">
        <w:rPr>
          <w:i/>
          <w:iCs/>
        </w:rPr>
        <w:t xml:space="preserve"> omfatte</w:t>
      </w:r>
      <w:r w:rsidRPr="009D63FF">
        <w:rPr>
          <w:i/>
          <w:iCs/>
        </w:rPr>
        <w:t>:</w:t>
      </w:r>
    </w:p>
    <w:p w14:paraId="551C03C4" w14:textId="77777777" w:rsidR="00E9777F" w:rsidRDefault="00E9777F" w:rsidP="00A40F09">
      <w:pPr>
        <w:pStyle w:val="Listeavsnitt"/>
        <w:numPr>
          <w:ilvl w:val="0"/>
          <w:numId w:val="18"/>
        </w:numPr>
        <w:ind w:left="709" w:hanging="283"/>
        <w:rPr>
          <w:i/>
          <w:iCs/>
        </w:rPr>
      </w:pPr>
      <w:r w:rsidRPr="00E9777F">
        <w:rPr>
          <w:i/>
          <w:iCs/>
        </w:rPr>
        <w:t>Lokalisering og utforming av bebyggelse og anlegg til landbruk og reindrift</w:t>
      </w:r>
      <w:r>
        <w:rPr>
          <w:i/>
          <w:iCs/>
        </w:rPr>
        <w:t xml:space="preserve"> (§</w:t>
      </w:r>
      <w:r w:rsidR="00C3253F">
        <w:rPr>
          <w:i/>
          <w:iCs/>
        </w:rPr>
        <w:t xml:space="preserve"> </w:t>
      </w:r>
      <w:r>
        <w:rPr>
          <w:i/>
          <w:iCs/>
        </w:rPr>
        <w:t>12-7 nr</w:t>
      </w:r>
      <w:r w:rsidR="00F9046B">
        <w:rPr>
          <w:i/>
          <w:iCs/>
        </w:rPr>
        <w:t xml:space="preserve">. </w:t>
      </w:r>
      <w:r>
        <w:rPr>
          <w:i/>
          <w:iCs/>
        </w:rPr>
        <w:t>1)</w:t>
      </w:r>
    </w:p>
    <w:p w14:paraId="2EC951D8" w14:textId="77777777" w:rsidR="00C3253F" w:rsidRPr="00E9777F" w:rsidRDefault="00C3253F" w:rsidP="00A40F09">
      <w:pPr>
        <w:pStyle w:val="Listeavsnitt"/>
        <w:numPr>
          <w:ilvl w:val="0"/>
          <w:numId w:val="18"/>
        </w:numPr>
        <w:ind w:left="709" w:hanging="283"/>
        <w:rPr>
          <w:i/>
          <w:iCs/>
        </w:rPr>
      </w:pPr>
      <w:r>
        <w:rPr>
          <w:i/>
          <w:iCs/>
        </w:rPr>
        <w:t>Nydyrking (§ 12-7 nr</w:t>
      </w:r>
      <w:r w:rsidR="00F9046B">
        <w:rPr>
          <w:i/>
          <w:iCs/>
        </w:rPr>
        <w:t xml:space="preserve">. </w:t>
      </w:r>
      <w:r>
        <w:rPr>
          <w:i/>
          <w:iCs/>
        </w:rPr>
        <w:t>1)</w:t>
      </w:r>
    </w:p>
    <w:p w14:paraId="7C558490" w14:textId="4428D051" w:rsidR="005A17E6" w:rsidRPr="00D7151B" w:rsidRDefault="00E724F9" w:rsidP="00A40F09">
      <w:pPr>
        <w:pStyle w:val="Listeavsnitt"/>
        <w:numPr>
          <w:ilvl w:val="0"/>
          <w:numId w:val="18"/>
        </w:numPr>
        <w:ind w:left="709" w:hanging="283"/>
        <w:rPr>
          <w:iCs/>
        </w:rPr>
      </w:pPr>
      <w:r>
        <w:rPr>
          <w:i/>
          <w:iCs/>
        </w:rPr>
        <w:t xml:space="preserve">Bestemmelser om arealbruk, plassering, grad av utnytting og vilkår for bebyggelse i </w:t>
      </w:r>
      <w:r w:rsidR="00653A25" w:rsidRPr="00E724F9">
        <w:rPr>
          <w:i/>
          <w:iCs/>
        </w:rPr>
        <w:t>områder for spredt utbygging av boliger, fritidsboliger og næringsvirksomhet innenfor LNFR-formål</w:t>
      </w:r>
      <w:r w:rsidR="00E9777F">
        <w:rPr>
          <w:i/>
          <w:iCs/>
        </w:rPr>
        <w:t xml:space="preserve"> (§ 12-7 nr</w:t>
      </w:r>
      <w:r w:rsidR="00F9046B">
        <w:rPr>
          <w:i/>
          <w:iCs/>
        </w:rPr>
        <w:t>.</w:t>
      </w:r>
      <w:r w:rsidR="00E9777F">
        <w:rPr>
          <w:i/>
          <w:iCs/>
        </w:rPr>
        <w:t xml:space="preserve"> 1, 2)</w:t>
      </w:r>
    </w:p>
    <w:p w14:paraId="6685823C" w14:textId="49716CC7" w:rsidR="00D7151B" w:rsidRPr="00C2690A" w:rsidRDefault="00D7151B" w:rsidP="00A40F09">
      <w:pPr>
        <w:rPr>
          <w:iCs/>
        </w:rPr>
      </w:pPr>
    </w:p>
    <w:p w14:paraId="2AE21F59" w14:textId="77777777" w:rsidR="00D7151B" w:rsidRPr="00C2690A" w:rsidRDefault="00D7151B" w:rsidP="00A40F09">
      <w:pPr>
        <w:rPr>
          <w:i/>
          <w:iCs/>
        </w:rPr>
      </w:pPr>
      <w:r w:rsidRPr="00C2690A">
        <w:rPr>
          <w:i/>
          <w:iCs/>
        </w:rPr>
        <w:t>Forslag til konkrete bestemmelser som kan brukes:</w:t>
      </w:r>
    </w:p>
    <w:p w14:paraId="62CD7B9E" w14:textId="4C9BD2BA" w:rsidR="00E72E81" w:rsidRPr="00C2690A" w:rsidRDefault="00E72E81" w:rsidP="00A40F09"/>
    <w:p w14:paraId="55CD9E11" w14:textId="77777777" w:rsidR="007E2C6F" w:rsidRDefault="00580E79" w:rsidP="00A40F09">
      <w:r w:rsidRPr="00C2690A">
        <w:t xml:space="preserve">Landbruksbebyggelse tillates ikke plassert på dyrka mark. </w:t>
      </w:r>
    </w:p>
    <w:p w14:paraId="3FD97438" w14:textId="4CA7A0B8" w:rsidR="00D7151B" w:rsidRPr="00C2690A" w:rsidRDefault="00485D21" w:rsidP="00A40F09">
      <w:r w:rsidRPr="00C2690A">
        <w:t>Jordloven § 9 og § 12 skal gjelde.</w:t>
      </w:r>
    </w:p>
    <w:p w14:paraId="4A9411E1" w14:textId="05124A87" w:rsidR="00580E79" w:rsidRPr="00C2690A" w:rsidRDefault="004167A2" w:rsidP="00A40F09">
      <w:r w:rsidRPr="00C2690A">
        <w:t>Steingarder</w:t>
      </w:r>
      <w:r w:rsidR="00AB52FD" w:rsidRPr="00C2690A">
        <w:t>,</w:t>
      </w:r>
      <w:r w:rsidRPr="00C2690A">
        <w:t xml:space="preserve"> historiske rydningsrøyser</w:t>
      </w:r>
      <w:r w:rsidR="00AB52FD" w:rsidRPr="00C2690A">
        <w:t>, tufter og veifar</w:t>
      </w:r>
      <w:r w:rsidRPr="00C2690A">
        <w:t xml:space="preserve"> skal bevares. Endringer som er nødvendige for landbruksdrift er tillatt, forutsatt at de ikke er automatisk fredet.</w:t>
      </w:r>
    </w:p>
    <w:p w14:paraId="5EB4FF78" w14:textId="731FFE23" w:rsidR="00193091" w:rsidRPr="00C2690A" w:rsidRDefault="00193091" w:rsidP="00A40F09">
      <w:r w:rsidRPr="00C2690A">
        <w:t xml:space="preserve">Langs vassdrag skal det opprettholdes et </w:t>
      </w:r>
      <w:r w:rsidR="004D084C" w:rsidRPr="00C2690A">
        <w:t>vegetasjonsbelte på minimum 5 m.</w:t>
      </w:r>
    </w:p>
    <w:p w14:paraId="3B076B11" w14:textId="2C872347" w:rsidR="004167A2" w:rsidRPr="00C2690A" w:rsidRDefault="004167A2" w:rsidP="00A40F09"/>
    <w:p w14:paraId="41263EE2" w14:textId="1D406FF6" w:rsidR="00F24A68" w:rsidRPr="006127EA" w:rsidRDefault="00C2690A" w:rsidP="000854F7">
      <w:pPr>
        <w:pStyle w:val="Overskrift3"/>
      </w:pPr>
      <w:r>
        <w:t xml:space="preserve">4.5.3 </w:t>
      </w:r>
      <w:r w:rsidR="00F24A68" w:rsidRPr="006127EA">
        <w:t>Friluftsformål (felt…)</w:t>
      </w:r>
    </w:p>
    <w:p w14:paraId="380AE4C3" w14:textId="491C4F5D" w:rsidR="00DC4544" w:rsidRPr="00C2690A" w:rsidRDefault="00DC4544" w:rsidP="00A40F09">
      <w:r w:rsidRPr="00C2690A">
        <w:t>I arealene skal friluftsliv og tiltak knyttet til allmenn rekreasjon prioriteres. Enkel opparbeidelse av turstier, tråkk og rasteplasser eller leirplasser tillates. Det tillates nødvendig rydding av skog og skjøtsel av vegetasjon knyttet til friluftslivstiltak.</w:t>
      </w:r>
    </w:p>
    <w:p w14:paraId="68C51D10" w14:textId="3F7F850B" w:rsidR="00F24A68" w:rsidRPr="00C2690A" w:rsidRDefault="00DC4544" w:rsidP="00A40F09">
      <w:r w:rsidRPr="00C2690A">
        <w:t>Prioritet for friluftsliv er likevel ikke til hinder for gjennomføring av ordinært landbruk inkludert skogbruk</w:t>
      </w:r>
      <w:r w:rsidR="009A5DE9" w:rsidRPr="00C2690A">
        <w:t>.</w:t>
      </w:r>
      <w:r w:rsidR="00463AAB" w:rsidRPr="00C2690A">
        <w:t xml:space="preserve"> </w:t>
      </w:r>
      <w:r w:rsidR="00F24A68" w:rsidRPr="00C2690A">
        <w:t xml:space="preserve"> Jordloven § 9 og § 12 skal gjelde</w:t>
      </w:r>
      <w:r w:rsidR="001F5A4B" w:rsidRPr="00C2690A">
        <w:t>.</w:t>
      </w:r>
    </w:p>
    <w:p w14:paraId="0E30A1F3" w14:textId="4521D410" w:rsidR="00F24A68" w:rsidRPr="00C2690A" w:rsidRDefault="00F24A68" w:rsidP="00A40F09"/>
    <w:p w14:paraId="3448C859" w14:textId="2CFCCC1C" w:rsidR="00640F1E" w:rsidRPr="006127EA" w:rsidRDefault="00C2690A" w:rsidP="000854F7">
      <w:pPr>
        <w:pStyle w:val="Overskrift3"/>
      </w:pPr>
      <w:r>
        <w:t xml:space="preserve">4.5.4 </w:t>
      </w:r>
      <w:r w:rsidR="006E4BA5">
        <w:t>Landbruksformål</w:t>
      </w:r>
      <w:r w:rsidR="002546E7" w:rsidRPr="006127EA">
        <w:t xml:space="preserve"> (felt…)</w:t>
      </w:r>
    </w:p>
    <w:p w14:paraId="4C8D983C" w14:textId="52EF63B8" w:rsidR="00D7151B" w:rsidRPr="00C2690A" w:rsidRDefault="004E528C" w:rsidP="00A40F09">
      <w:r w:rsidRPr="00C2690A">
        <w:t xml:space="preserve">Arealene skal </w:t>
      </w:r>
      <w:r w:rsidR="00640F1E" w:rsidRPr="00C2690A">
        <w:t>benyttes til jordbruk</w:t>
      </w:r>
      <w:r w:rsidRPr="00C2690A">
        <w:t xml:space="preserve"> og skogbruk</w:t>
      </w:r>
      <w:r w:rsidR="009A1B16" w:rsidRPr="00C2690A">
        <w:t>.</w:t>
      </w:r>
    </w:p>
    <w:p w14:paraId="3BF21732" w14:textId="04187CF6" w:rsidR="00DC5B59" w:rsidRPr="00C2690A" w:rsidRDefault="00DC5B59" w:rsidP="00A40F09">
      <w:r w:rsidRPr="00C2690A">
        <w:lastRenderedPageBreak/>
        <w:t>Enkel opparbeidelse av turstier tillates</w:t>
      </w:r>
      <w:r w:rsidR="00620BA1" w:rsidRPr="00C2690A">
        <w:t>.</w:t>
      </w:r>
    </w:p>
    <w:p w14:paraId="63C432EC" w14:textId="3BBA75A0" w:rsidR="00D76478" w:rsidRPr="009D63FF" w:rsidRDefault="00B30F8C" w:rsidP="00A40F09">
      <w:pPr>
        <w:rPr>
          <w:i/>
          <w:iCs/>
          <w:color w:val="808080" w:themeColor="background1" w:themeShade="80"/>
        </w:rPr>
      </w:pPr>
      <w:r w:rsidRPr="009D63FF">
        <w:rPr>
          <w:i/>
          <w:iCs/>
          <w:color w:val="808080" w:themeColor="background1" w:themeShade="80"/>
        </w:rPr>
        <w:t>Veiledning: Bestemmelsen</w:t>
      </w:r>
      <w:r w:rsidR="00620BA1" w:rsidRPr="009D63FF">
        <w:rPr>
          <w:i/>
          <w:iCs/>
          <w:color w:val="808080" w:themeColor="background1" w:themeShade="80"/>
        </w:rPr>
        <w:t xml:space="preserve"> kan</w:t>
      </w:r>
      <w:r w:rsidRPr="009D63FF">
        <w:rPr>
          <w:i/>
          <w:iCs/>
          <w:color w:val="808080" w:themeColor="background1" w:themeShade="80"/>
        </w:rPr>
        <w:t xml:space="preserve"> regulere driftsbygninger i landbruket</w:t>
      </w:r>
      <w:r w:rsidR="00620BA1" w:rsidRPr="009D63FF">
        <w:rPr>
          <w:i/>
          <w:iCs/>
          <w:color w:val="808080" w:themeColor="background1" w:themeShade="80"/>
        </w:rPr>
        <w:t xml:space="preserve"> </w:t>
      </w:r>
      <w:r w:rsidR="00331B65" w:rsidRPr="009D63FF">
        <w:rPr>
          <w:i/>
          <w:iCs/>
          <w:color w:val="808080" w:themeColor="background1" w:themeShade="80"/>
        </w:rPr>
        <w:t>der det er nødvendig. Utforming og plassering skal</w:t>
      </w:r>
      <w:r w:rsidR="003264B5" w:rsidRPr="009D63FF">
        <w:rPr>
          <w:i/>
          <w:iCs/>
          <w:color w:val="808080" w:themeColor="background1" w:themeShade="80"/>
        </w:rPr>
        <w:t xml:space="preserve"> i slike tilfeller</w:t>
      </w:r>
      <w:r w:rsidR="00331B65" w:rsidRPr="009D63FF">
        <w:rPr>
          <w:i/>
          <w:iCs/>
          <w:color w:val="808080" w:themeColor="background1" w:themeShade="80"/>
        </w:rPr>
        <w:t xml:space="preserve"> være i tråd med</w:t>
      </w:r>
      <w:r w:rsidR="00620BA1" w:rsidRPr="009D63FF">
        <w:rPr>
          <w:i/>
          <w:iCs/>
          <w:color w:val="808080" w:themeColor="background1" w:themeShade="80"/>
        </w:rPr>
        <w:t xml:space="preserve"> kommuneplanens bestemmelser</w:t>
      </w:r>
      <w:r w:rsidRPr="009D63FF">
        <w:rPr>
          <w:i/>
          <w:iCs/>
          <w:color w:val="808080" w:themeColor="background1" w:themeShade="80"/>
        </w:rPr>
        <w:t>.</w:t>
      </w:r>
    </w:p>
    <w:p w14:paraId="14F276A4" w14:textId="1D76CDDD" w:rsidR="003C50CE" w:rsidRPr="00C2690A" w:rsidRDefault="003C50CE" w:rsidP="00A40F09"/>
    <w:p w14:paraId="52DCE8C1" w14:textId="00AD66F2" w:rsidR="00B41091" w:rsidRPr="00412757" w:rsidRDefault="004C1FC4" w:rsidP="00B41091">
      <w:pPr>
        <w:pStyle w:val="Overskrift2"/>
        <w:rPr>
          <w:b/>
        </w:rPr>
      </w:pPr>
      <w:r>
        <w:rPr>
          <w:b/>
        </w:rPr>
        <w:t>4</w:t>
      </w:r>
      <w:r w:rsidR="00B41091" w:rsidRPr="00412757">
        <w:rPr>
          <w:b/>
        </w:rPr>
        <w:t xml:space="preserve">.6 Bruk og vern av </w:t>
      </w:r>
      <w:r w:rsidR="0002321E" w:rsidRPr="00412757">
        <w:rPr>
          <w:rStyle w:val="Overskrift2Tegn"/>
          <w:b/>
        </w:rPr>
        <w:t>sjø og vassdrag</w:t>
      </w:r>
      <w:r w:rsidR="00B41091" w:rsidRPr="00412757">
        <w:rPr>
          <w:rStyle w:val="Overskrift2Tegn"/>
          <w:b/>
        </w:rPr>
        <w:t xml:space="preserve"> med tilhørende strandsone (</w:t>
      </w:r>
      <w:r w:rsidR="0002321E" w:rsidRPr="00412757">
        <w:rPr>
          <w:rStyle w:val="Overskrift2Tegn"/>
          <w:b/>
        </w:rPr>
        <w:t xml:space="preserve">§ </w:t>
      </w:r>
      <w:r w:rsidR="00B41091" w:rsidRPr="00412757">
        <w:rPr>
          <w:rStyle w:val="Overskrift2Tegn"/>
          <w:b/>
        </w:rPr>
        <w:t>12-</w:t>
      </w:r>
      <w:r w:rsidR="00B41091" w:rsidRPr="00412757">
        <w:rPr>
          <w:b/>
        </w:rPr>
        <w:t>5 nr.</w:t>
      </w:r>
      <w:r w:rsidR="0002321E" w:rsidRPr="00412757">
        <w:rPr>
          <w:b/>
        </w:rPr>
        <w:t xml:space="preserve"> </w:t>
      </w:r>
      <w:r w:rsidR="00B41091" w:rsidRPr="00412757">
        <w:rPr>
          <w:b/>
        </w:rPr>
        <w:t>6)</w:t>
      </w:r>
    </w:p>
    <w:p w14:paraId="7FDA257A" w14:textId="24ED192C" w:rsidR="00E91CE5" w:rsidRDefault="007E2C6F" w:rsidP="000854F7">
      <w:pPr>
        <w:pStyle w:val="Overskrift3"/>
      </w:pPr>
      <w:r>
        <w:t xml:space="preserve">4.6.1 </w:t>
      </w:r>
      <w:r w:rsidR="005A17E6" w:rsidRPr="00412757">
        <w:t xml:space="preserve">Fellesbestemmelser for </w:t>
      </w:r>
      <w:r w:rsidR="00E771C7">
        <w:t>bruk og vern av sjø og vassdrag (Felt x, x, x,</w:t>
      </w:r>
      <w:r w:rsidR="005A17E6" w:rsidRPr="00412757">
        <w:t xml:space="preserve"> etc.</w:t>
      </w:r>
      <w:r w:rsidR="00E771C7">
        <w:t xml:space="preserve">) og/eller bestemmelser for </w:t>
      </w:r>
      <w:r w:rsidR="005A17E6" w:rsidRPr="00412757">
        <w:t>&lt;Arealformål&gt;, felt x, x, etc</w:t>
      </w:r>
      <w:r w:rsidR="004773FD">
        <w:t>, kan eksempelvis omfatte:</w:t>
      </w:r>
    </w:p>
    <w:p w14:paraId="6EDCB2B4" w14:textId="6D76AAB5" w:rsidR="00E91CE5" w:rsidRPr="00184709" w:rsidRDefault="00692393" w:rsidP="00A40F09">
      <w:pPr>
        <w:pStyle w:val="Listeavsnitt"/>
        <w:numPr>
          <w:ilvl w:val="0"/>
          <w:numId w:val="17"/>
        </w:numPr>
        <w:ind w:left="709" w:hanging="283"/>
        <w:rPr>
          <w:i/>
          <w:lang w:val="nn-NO"/>
        </w:rPr>
      </w:pPr>
      <w:r w:rsidRPr="00184709">
        <w:rPr>
          <w:i/>
          <w:lang w:val="nn-NO"/>
        </w:rPr>
        <w:t>Utforming og v</w:t>
      </w:r>
      <w:r w:rsidR="00E91CE5" w:rsidRPr="00184709">
        <w:rPr>
          <w:i/>
          <w:lang w:val="nn-NO"/>
        </w:rPr>
        <w:t>ilkår for bruk av arealer</w:t>
      </w:r>
      <w:r w:rsidRPr="00184709">
        <w:rPr>
          <w:i/>
          <w:lang w:val="nn-NO"/>
        </w:rPr>
        <w:t xml:space="preserve"> (§ 12-7 nr</w:t>
      </w:r>
      <w:r w:rsidR="008B4404" w:rsidRPr="00184709">
        <w:rPr>
          <w:i/>
          <w:lang w:val="nn-NO"/>
        </w:rPr>
        <w:t>.</w:t>
      </w:r>
      <w:r w:rsidRPr="00184709">
        <w:rPr>
          <w:i/>
          <w:lang w:val="nn-NO"/>
        </w:rPr>
        <w:t xml:space="preserve"> 1, 2)</w:t>
      </w:r>
    </w:p>
    <w:p w14:paraId="23C0871F" w14:textId="2CB71B31" w:rsidR="00E91CE5" w:rsidRPr="00184709" w:rsidRDefault="00E91CE5" w:rsidP="00A40F09">
      <w:pPr>
        <w:pStyle w:val="Listeavsnitt"/>
        <w:numPr>
          <w:ilvl w:val="0"/>
          <w:numId w:val="17"/>
        </w:numPr>
        <w:ind w:left="709" w:hanging="283"/>
        <w:rPr>
          <w:i/>
        </w:rPr>
      </w:pPr>
      <w:r w:rsidRPr="00184709">
        <w:rPr>
          <w:i/>
        </w:rPr>
        <w:t>Retningslinjer for særlige drifts- og skjøtselstiltak</w:t>
      </w:r>
      <w:r w:rsidR="00692393" w:rsidRPr="00184709">
        <w:rPr>
          <w:i/>
        </w:rPr>
        <w:t xml:space="preserve"> (§ 12-7 nr</w:t>
      </w:r>
      <w:r w:rsidR="008B4404" w:rsidRPr="00184709">
        <w:rPr>
          <w:i/>
        </w:rPr>
        <w:t>.</w:t>
      </w:r>
      <w:r w:rsidR="00692393" w:rsidRPr="00184709">
        <w:rPr>
          <w:i/>
        </w:rPr>
        <w:t xml:space="preserve"> 9)</w:t>
      </w:r>
    </w:p>
    <w:p w14:paraId="35C57B58" w14:textId="14691603" w:rsidR="003C50CE" w:rsidRPr="00184709" w:rsidRDefault="003C50CE" w:rsidP="00A40F09">
      <w:pPr>
        <w:rPr>
          <w:szCs w:val="20"/>
        </w:rPr>
      </w:pPr>
    </w:p>
    <w:p w14:paraId="62793043" w14:textId="77777777" w:rsidR="007E2C6F" w:rsidRPr="00184709" w:rsidRDefault="007E2C6F" w:rsidP="00A40F09">
      <w:pPr>
        <w:rPr>
          <w:i/>
          <w:iCs/>
          <w:szCs w:val="20"/>
        </w:rPr>
      </w:pPr>
      <w:r w:rsidRPr="00184709">
        <w:rPr>
          <w:i/>
          <w:iCs/>
          <w:szCs w:val="20"/>
        </w:rPr>
        <w:t>Forslag til konkrete bestemmelser som kan brukes:</w:t>
      </w:r>
    </w:p>
    <w:p w14:paraId="0291EA14" w14:textId="6A028CB0" w:rsidR="007E2C6F" w:rsidRPr="006E086A" w:rsidRDefault="007E2C6F" w:rsidP="00A40F09"/>
    <w:p w14:paraId="6F7FE6A0" w14:textId="1F28FD80" w:rsidR="00F15538" w:rsidRPr="009F2FC4" w:rsidRDefault="007E2C6F" w:rsidP="000854F7">
      <w:pPr>
        <w:pStyle w:val="Overskrift3"/>
      </w:pPr>
      <w:r>
        <w:t xml:space="preserve">4.6.2 </w:t>
      </w:r>
      <w:r w:rsidR="00F15538" w:rsidRPr="009F2FC4">
        <w:t>Friluftsområde i sjø og vassdrag</w:t>
      </w:r>
    </w:p>
    <w:p w14:paraId="5615B048" w14:textId="6D844153" w:rsidR="00FA12FC" w:rsidRPr="00587BC5" w:rsidRDefault="000E756E" w:rsidP="00A40F09">
      <w:r w:rsidRPr="00587BC5">
        <w:t>Midlertidige eller permanente tiltak tillates ikke etablert i vann eller vannkant</w:t>
      </w:r>
    </w:p>
    <w:p w14:paraId="629425F0" w14:textId="6007D940" w:rsidR="000E756E" w:rsidRPr="00587BC5" w:rsidRDefault="000E756E" w:rsidP="00A40F09"/>
    <w:p w14:paraId="528305E6" w14:textId="534214D1" w:rsidR="00F15538" w:rsidRPr="009F2FC4" w:rsidRDefault="00587BC5" w:rsidP="000854F7">
      <w:pPr>
        <w:pStyle w:val="Overskrift3"/>
      </w:pPr>
      <w:r>
        <w:t xml:space="preserve">4.6.3 </w:t>
      </w:r>
      <w:r w:rsidR="00F15538" w:rsidRPr="009F2FC4">
        <w:t>Badeområde i sjø/vann</w:t>
      </w:r>
    </w:p>
    <w:p w14:paraId="6BE7F5B5" w14:textId="7C2850DD" w:rsidR="00F15538" w:rsidRPr="00587BC5" w:rsidRDefault="005B0A41" w:rsidP="00A40F09">
      <w:r w:rsidRPr="00587BC5">
        <w:t>Det tillates etablert badeplass</w:t>
      </w:r>
      <w:r w:rsidR="00DF2F28" w:rsidRPr="00587BC5">
        <w:t xml:space="preserve"> med </w:t>
      </w:r>
      <w:r w:rsidRPr="00587BC5">
        <w:t>sandstrand</w:t>
      </w:r>
      <w:r w:rsidR="005C4100" w:rsidRPr="00587BC5">
        <w:t xml:space="preserve">, </w:t>
      </w:r>
      <w:r w:rsidRPr="00587BC5">
        <w:t>brygge</w:t>
      </w:r>
      <w:r w:rsidR="005C4100" w:rsidRPr="00587BC5">
        <w:t xml:space="preserve"> med videre</w:t>
      </w:r>
      <w:r w:rsidRPr="00587BC5">
        <w:t>. Dette inkluderer sikringsbøyer i vannet.</w:t>
      </w:r>
    </w:p>
    <w:p w14:paraId="4B521B14" w14:textId="63440505" w:rsidR="005B0A41" w:rsidRPr="00587BC5" w:rsidRDefault="005B0A41" w:rsidP="00A40F09"/>
    <w:p w14:paraId="2FF7D8FE" w14:textId="6A68235C" w:rsidR="00F15538" w:rsidRPr="009F2FC4" w:rsidRDefault="00587BC5" w:rsidP="000854F7">
      <w:pPr>
        <w:pStyle w:val="Overskrift3"/>
      </w:pPr>
      <w:r>
        <w:t xml:space="preserve">4.6.4 </w:t>
      </w:r>
      <w:r w:rsidR="00F15538" w:rsidRPr="009F2FC4">
        <w:t>Småbåt</w:t>
      </w:r>
      <w:r w:rsidR="00574A03">
        <w:t>havn</w:t>
      </w:r>
    </w:p>
    <w:p w14:paraId="4054E7EA" w14:textId="683FCE98" w:rsidR="00F15538" w:rsidRPr="00587BC5" w:rsidRDefault="00CC69A5" w:rsidP="00A40F09">
      <w:r w:rsidRPr="00587BC5">
        <w:t xml:space="preserve">X </w:t>
      </w:r>
      <w:r w:rsidR="00587BC5">
        <w:t>(</w:t>
      </w:r>
      <w:r w:rsidRPr="00587BC5">
        <w:t>antall</w:t>
      </w:r>
      <w:r w:rsidR="00587BC5">
        <w:t>)</w:t>
      </w:r>
      <w:r w:rsidRPr="00587BC5">
        <w:t xml:space="preserve"> båtplasser skal tilrettelegges for ladning av EL-båter</w:t>
      </w:r>
    </w:p>
    <w:p w14:paraId="63F8074D" w14:textId="09214654" w:rsidR="00CC69A5" w:rsidRPr="00587BC5" w:rsidRDefault="00CC69A5" w:rsidP="00A40F09">
      <w:r w:rsidRPr="00587BC5">
        <w:t xml:space="preserve">Bryggeanlegget skal være </w:t>
      </w:r>
      <w:r w:rsidR="00C30DA6" w:rsidRPr="00587BC5">
        <w:t>allment</w:t>
      </w:r>
      <w:r w:rsidRPr="00587BC5">
        <w:t xml:space="preserve"> tilgjengelig.</w:t>
      </w:r>
    </w:p>
    <w:p w14:paraId="2C0C811C" w14:textId="77777777" w:rsidR="00256289" w:rsidRPr="003A6DDF" w:rsidRDefault="00256289" w:rsidP="00A40F09"/>
    <w:p w14:paraId="76C1E8A2" w14:textId="3EE92230" w:rsidR="00692393" w:rsidRDefault="00256289" w:rsidP="00EF2EA0">
      <w:pPr>
        <w:pStyle w:val="Overskrift2"/>
        <w:rPr>
          <w:b/>
        </w:rPr>
      </w:pPr>
      <w:r w:rsidRPr="00EF2EA0">
        <w:rPr>
          <w:b/>
        </w:rPr>
        <w:t xml:space="preserve">4.7 Kombinerte </w:t>
      </w:r>
      <w:r>
        <w:rPr>
          <w:b/>
        </w:rPr>
        <w:t>hoved</w:t>
      </w:r>
      <w:r w:rsidRPr="00EF2EA0">
        <w:rPr>
          <w:b/>
        </w:rPr>
        <w:t>formål</w:t>
      </w:r>
      <w:r>
        <w:rPr>
          <w:b/>
        </w:rPr>
        <w:t xml:space="preserve"> (§ 12-5)</w:t>
      </w:r>
    </w:p>
    <w:p w14:paraId="08068A69" w14:textId="0C5D3F2D" w:rsidR="00256289" w:rsidRDefault="00587BC5" w:rsidP="000854F7">
      <w:pPr>
        <w:pStyle w:val="Overskrift3"/>
      </w:pPr>
      <w:r>
        <w:t xml:space="preserve">4.7.1 </w:t>
      </w:r>
      <w:r w:rsidR="00256289" w:rsidRPr="00412757">
        <w:t xml:space="preserve">Fellesbestemmelser for </w:t>
      </w:r>
      <w:r w:rsidR="00256289">
        <w:t>kombinerte hovedformål (</w:t>
      </w:r>
      <w:r w:rsidR="00F9046B">
        <w:t>f</w:t>
      </w:r>
      <w:r w:rsidR="00256289">
        <w:t>elt x, x, x,</w:t>
      </w:r>
      <w:r w:rsidR="00256289" w:rsidRPr="00412757">
        <w:t xml:space="preserve"> etc.</w:t>
      </w:r>
      <w:r w:rsidR="00256289">
        <w:t xml:space="preserve">) og/eller bestemmelser for </w:t>
      </w:r>
      <w:r w:rsidR="00256289" w:rsidRPr="00412757">
        <w:t>&lt;Arealformål&gt;, felt x, x, etc</w:t>
      </w:r>
      <w:r w:rsidR="00256289">
        <w:t>.</w:t>
      </w:r>
    </w:p>
    <w:p w14:paraId="7DF8A5D9" w14:textId="2F2DEB40" w:rsidR="00F45CF0" w:rsidRPr="00256289" w:rsidRDefault="00F45CF0" w:rsidP="00A40F09"/>
    <w:p w14:paraId="46FF6F84" w14:textId="3EDA6F98" w:rsidR="00094C81" w:rsidRPr="00412757" w:rsidRDefault="004C1FC4" w:rsidP="00B527B9">
      <w:pPr>
        <w:pStyle w:val="Overskrift1"/>
        <w:rPr>
          <w:b/>
        </w:rPr>
      </w:pPr>
      <w:r>
        <w:rPr>
          <w:b/>
        </w:rPr>
        <w:t>5</w:t>
      </w:r>
      <w:r w:rsidR="00B527B9" w:rsidRPr="00412757">
        <w:rPr>
          <w:b/>
        </w:rPr>
        <w:t>. Bestemmelser til hensynssoner</w:t>
      </w:r>
      <w:r w:rsidR="006273F2">
        <w:rPr>
          <w:b/>
        </w:rPr>
        <w:t xml:space="preserve"> (</w:t>
      </w:r>
      <w:r w:rsidR="00C80B21">
        <w:rPr>
          <w:b/>
        </w:rPr>
        <w:t>§§ 12-6, 12-7</w:t>
      </w:r>
      <w:r w:rsidR="006273F2">
        <w:rPr>
          <w:b/>
        </w:rPr>
        <w:t xml:space="preserve"> og 11-8)</w:t>
      </w:r>
    </w:p>
    <w:p w14:paraId="5065F431" w14:textId="77777777" w:rsidR="00C414C3" w:rsidRPr="00AF510A" w:rsidRDefault="00C414C3" w:rsidP="00AF510A">
      <w:pPr>
        <w:rPr>
          <w:b/>
          <w:i/>
          <w:iCs/>
        </w:rPr>
      </w:pPr>
      <w:r w:rsidRPr="00AF510A">
        <w:rPr>
          <w:i/>
          <w:iCs/>
        </w:rPr>
        <w:t>Gi nødvendige bestemmelser til planens hensynssoner slik at hensynssonene får rettslig innhold</w:t>
      </w:r>
    </w:p>
    <w:p w14:paraId="7255E273" w14:textId="45363C63" w:rsidR="00B044B7" w:rsidRPr="00412757" w:rsidRDefault="004C1FC4" w:rsidP="00B044B7">
      <w:pPr>
        <w:pStyle w:val="Overskrift2"/>
        <w:rPr>
          <w:b/>
        </w:rPr>
      </w:pPr>
      <w:r>
        <w:rPr>
          <w:b/>
        </w:rPr>
        <w:t>5</w:t>
      </w:r>
      <w:r w:rsidR="00B044B7" w:rsidRPr="00412757">
        <w:rPr>
          <w:b/>
        </w:rPr>
        <w:t>.1 Sikrings-, støy- og faresoner (§ 11-8 a)</w:t>
      </w:r>
      <w:r w:rsidR="001F6981">
        <w:rPr>
          <w:b/>
        </w:rPr>
        <w:t xml:space="preserve"> (</w:t>
      </w:r>
      <w:r w:rsidR="000E0607">
        <w:rPr>
          <w:b/>
        </w:rPr>
        <w:t>sone</w:t>
      </w:r>
      <w:r w:rsidR="001F6981">
        <w:rPr>
          <w:b/>
        </w:rPr>
        <w:t xml:space="preserve"> x, x)</w:t>
      </w:r>
    </w:p>
    <w:p w14:paraId="63DD5022" w14:textId="2FCBBCAA" w:rsidR="00B2085A" w:rsidRPr="00EC133B" w:rsidRDefault="00692393" w:rsidP="00965355">
      <w:pPr>
        <w:pStyle w:val="Listeavsnitt"/>
        <w:numPr>
          <w:ilvl w:val="0"/>
          <w:numId w:val="19"/>
        </w:numPr>
        <w:ind w:left="709" w:hanging="283"/>
      </w:pPr>
      <w:r>
        <w:rPr>
          <w:i/>
        </w:rPr>
        <w:t xml:space="preserve">Krav eller forbud for å ivareta sikkerhet og avverge fare </w:t>
      </w:r>
    </w:p>
    <w:p w14:paraId="35FC236F" w14:textId="77777777" w:rsidR="006A4505" w:rsidRPr="003A6DDF" w:rsidRDefault="006A4505" w:rsidP="00965355"/>
    <w:p w14:paraId="141AC620" w14:textId="39CE2F5F" w:rsidR="006A4505" w:rsidRPr="00B47DDF" w:rsidRDefault="006A4505" w:rsidP="00965355">
      <w:pPr>
        <w:rPr>
          <w:i/>
          <w:iCs/>
        </w:rPr>
      </w:pPr>
      <w:r w:rsidRPr="00B47DDF">
        <w:rPr>
          <w:i/>
          <w:iCs/>
        </w:rPr>
        <w:t>Forslag til konkrete bestemmelser som kan brukes:</w:t>
      </w:r>
    </w:p>
    <w:p w14:paraId="622F6681" w14:textId="66DF8454" w:rsidR="006A4505" w:rsidRPr="00B47DDF" w:rsidRDefault="006A4505" w:rsidP="00965355"/>
    <w:p w14:paraId="4F7C5B7F" w14:textId="5E5C2FEE" w:rsidR="006A4505" w:rsidRPr="00965355" w:rsidRDefault="00B47DDF" w:rsidP="000854F7">
      <w:pPr>
        <w:pStyle w:val="Overskrift3"/>
      </w:pPr>
      <w:r>
        <w:t xml:space="preserve">5.1.1 </w:t>
      </w:r>
      <w:r w:rsidR="006A4505" w:rsidRPr="00965355">
        <w:t xml:space="preserve">Sikringssone – frisikt </w:t>
      </w:r>
      <w:r w:rsidR="00415239" w:rsidRPr="00965355">
        <w:t>(H140)</w:t>
      </w:r>
    </w:p>
    <w:p w14:paraId="70CF01E8" w14:textId="77777777" w:rsidR="006A4505" w:rsidRPr="00B47DDF" w:rsidRDefault="006A4505" w:rsidP="00965355">
      <w:r w:rsidRPr="00B47DDF">
        <w:t>Innenfor frisiktarealet tillates ikke murer, gjerder eller vegetasjon høyere enn 0,5 m over tilstøtende veiers nivå. Terreng skal ikke planeres høyere enn tilstøtende veiers nivå.</w:t>
      </w:r>
    </w:p>
    <w:p w14:paraId="50891B44" w14:textId="2777AFA3" w:rsidR="006A4505" w:rsidRPr="00B47DDF" w:rsidRDefault="006A4505" w:rsidP="00965355"/>
    <w:p w14:paraId="10C14D24" w14:textId="2D259624" w:rsidR="00066B9F" w:rsidRPr="00965355" w:rsidRDefault="00B47DDF" w:rsidP="000854F7">
      <w:pPr>
        <w:pStyle w:val="Overskrift3"/>
      </w:pPr>
      <w:r>
        <w:t xml:space="preserve">5.1.2 </w:t>
      </w:r>
      <w:r w:rsidR="00066B9F" w:rsidRPr="00965355">
        <w:t xml:space="preserve">Sikringssone – </w:t>
      </w:r>
      <w:r w:rsidR="005D78FD" w:rsidRPr="00965355">
        <w:t xml:space="preserve">andre sikringssoner – ledningsnett </w:t>
      </w:r>
      <w:r w:rsidR="00066B9F" w:rsidRPr="00965355">
        <w:t>(H</w:t>
      </w:r>
      <w:r w:rsidR="005D78FD" w:rsidRPr="00965355">
        <w:t>190</w:t>
      </w:r>
      <w:r w:rsidR="00066B9F" w:rsidRPr="00965355">
        <w:t>)</w:t>
      </w:r>
    </w:p>
    <w:p w14:paraId="1DCE5C8D" w14:textId="3FE42772" w:rsidR="00066B9F" w:rsidRPr="00B47DDF" w:rsidRDefault="008929C1" w:rsidP="00965355">
      <w:r w:rsidRPr="00B47DDF">
        <w:t xml:space="preserve">Det tillates ikke ny bebyggelse og </w:t>
      </w:r>
      <w:r w:rsidR="00AF394D" w:rsidRPr="00B47DDF">
        <w:t>vesentlige</w:t>
      </w:r>
      <w:r w:rsidRPr="00B47DDF">
        <w:t xml:space="preserve"> terrenginngrep innenfor sikringssonen.</w:t>
      </w:r>
    </w:p>
    <w:p w14:paraId="30D2198E" w14:textId="04DB8FD5" w:rsidR="00066B9F" w:rsidRPr="00B47DDF" w:rsidRDefault="00066B9F" w:rsidP="00965355"/>
    <w:p w14:paraId="2B0AA3AC" w14:textId="3CEBA6C7" w:rsidR="00B81E57" w:rsidRPr="00965355" w:rsidRDefault="00B47DDF" w:rsidP="000854F7">
      <w:pPr>
        <w:pStyle w:val="Overskrift3"/>
      </w:pPr>
      <w:r>
        <w:t xml:space="preserve">5.1.3 </w:t>
      </w:r>
      <w:r w:rsidR="00B81E57" w:rsidRPr="00965355">
        <w:t>Faresone –  ras- og skredfare (H3</w:t>
      </w:r>
      <w:r w:rsidR="00775130" w:rsidRPr="00965355">
        <w:t>10</w:t>
      </w:r>
      <w:r w:rsidR="00B81E57" w:rsidRPr="00965355">
        <w:t>)</w:t>
      </w:r>
    </w:p>
    <w:p w14:paraId="1DA374B8" w14:textId="77777777" w:rsidR="00016C7A" w:rsidRPr="00B47DDF" w:rsidRDefault="00016C7A" w:rsidP="00965355">
      <w:r w:rsidRPr="00B47DDF">
        <w:t>Innenfor sonen skal det gjennomføres følgende sikringstiltak:</w:t>
      </w:r>
    </w:p>
    <w:p w14:paraId="22C1776F" w14:textId="77777777" w:rsidR="00016C7A" w:rsidRPr="00B47DDF" w:rsidRDefault="00016C7A" w:rsidP="00965355">
      <w:r w:rsidRPr="00B47DDF">
        <w:t>-(…)</w:t>
      </w:r>
    </w:p>
    <w:p w14:paraId="730FA6D3" w14:textId="77777777" w:rsidR="00016C7A" w:rsidRPr="00B47DDF" w:rsidRDefault="00016C7A" w:rsidP="00965355">
      <w:r w:rsidRPr="00B47DDF">
        <w:t>-(…)</w:t>
      </w:r>
    </w:p>
    <w:p w14:paraId="59C532AF" w14:textId="2A8DFAF9" w:rsidR="00016C7A" w:rsidRPr="00B47DDF" w:rsidRDefault="00016C7A" w:rsidP="00965355">
      <w:r w:rsidRPr="00B47DDF">
        <w:t>Det tillates ikke tiltak innenfor faresonen ute</w:t>
      </w:r>
      <w:r w:rsidR="00024D77" w:rsidRPr="00B47DDF">
        <w:t>n</w:t>
      </w:r>
      <w:r w:rsidRPr="00B47DDF">
        <w:t xml:space="preserve"> at det kan dokumenteres tilstrekkelig sikring av &lt;xxx&gt;.</w:t>
      </w:r>
    </w:p>
    <w:p w14:paraId="06F97503" w14:textId="6EE2655B" w:rsidR="00B81E57" w:rsidRPr="00B47DDF" w:rsidRDefault="00016C7A" w:rsidP="00965355">
      <w:r w:rsidRPr="00B47DDF">
        <w:t>Det tillates ikke tiltak innenfor sonen.</w:t>
      </w:r>
    </w:p>
    <w:p w14:paraId="7E57498B" w14:textId="32352299" w:rsidR="00016C7A" w:rsidRPr="00B47DDF" w:rsidRDefault="00016C7A" w:rsidP="00965355"/>
    <w:p w14:paraId="23E5A891" w14:textId="76D065FA" w:rsidR="00FD4841" w:rsidRPr="00965355" w:rsidRDefault="00B47DDF" w:rsidP="000854F7">
      <w:pPr>
        <w:pStyle w:val="Overskrift3"/>
      </w:pPr>
      <w:r>
        <w:t xml:space="preserve">5.1.4 </w:t>
      </w:r>
      <w:r w:rsidR="00FD4841" w:rsidRPr="00965355">
        <w:t>Faresone – flomfare (</w:t>
      </w:r>
      <w:r w:rsidR="00E137D1" w:rsidRPr="00965355">
        <w:t>H320)</w:t>
      </w:r>
    </w:p>
    <w:p w14:paraId="08514756" w14:textId="77777777" w:rsidR="0051449E" w:rsidRPr="00B47DDF" w:rsidRDefault="0051449E" w:rsidP="00965355">
      <w:r w:rsidRPr="00B47DDF">
        <w:t>Innenfor sonen skal det gjennomføres følgende sikringstiltak:</w:t>
      </w:r>
    </w:p>
    <w:p w14:paraId="312A5C79" w14:textId="77777777" w:rsidR="0051449E" w:rsidRPr="00B47DDF" w:rsidRDefault="0051449E" w:rsidP="00965355">
      <w:r w:rsidRPr="00B47DDF">
        <w:t>-(…)</w:t>
      </w:r>
    </w:p>
    <w:p w14:paraId="412A6A92" w14:textId="77777777" w:rsidR="0051449E" w:rsidRPr="00B47DDF" w:rsidRDefault="0051449E" w:rsidP="00965355">
      <w:r w:rsidRPr="00B47DDF">
        <w:t>-(…)</w:t>
      </w:r>
    </w:p>
    <w:p w14:paraId="4B10CE24" w14:textId="3482CB10" w:rsidR="00267557" w:rsidRPr="00B47DDF" w:rsidRDefault="00267557" w:rsidP="00965355">
      <w:r w:rsidRPr="00B47DDF">
        <w:t>Det tillates ikke tiltak innenfor faresonen ute</w:t>
      </w:r>
      <w:r w:rsidR="00024D77" w:rsidRPr="00B47DDF">
        <w:t>n</w:t>
      </w:r>
      <w:r w:rsidRPr="00B47DDF">
        <w:t xml:space="preserve"> at det kan dokumenteres tilstrekkelig sikring av &lt;xxx&gt;.</w:t>
      </w:r>
    </w:p>
    <w:p w14:paraId="3C171BB7" w14:textId="54443A16" w:rsidR="00FD4841" w:rsidRPr="00B47DDF" w:rsidRDefault="0051449E" w:rsidP="00965355">
      <w:r w:rsidRPr="00B47DDF">
        <w:t>Det tillates ikke tiltak innenfor sonen.</w:t>
      </w:r>
    </w:p>
    <w:p w14:paraId="587540E5" w14:textId="6C9F4ED2" w:rsidR="0051449E" w:rsidRPr="00B47DDF" w:rsidRDefault="0051449E" w:rsidP="00965355"/>
    <w:p w14:paraId="36E7CE74" w14:textId="7ABB8EA6" w:rsidR="006A4505" w:rsidRPr="00965355" w:rsidRDefault="00B47DDF" w:rsidP="00965355">
      <w:pPr>
        <w:spacing w:before="120"/>
        <w:rPr>
          <w:rFonts w:ascii="Calibri" w:eastAsiaTheme="majorEastAsia" w:hAnsi="Calibri" w:cstheme="majorBidi"/>
          <w:color w:val="2E74B5" w:themeColor="accent1" w:themeShade="BF"/>
          <w:sz w:val="24"/>
          <w:szCs w:val="28"/>
        </w:rPr>
      </w:pPr>
      <w:r>
        <w:rPr>
          <w:rFonts w:ascii="Calibri" w:eastAsiaTheme="majorEastAsia" w:hAnsi="Calibri" w:cstheme="majorBidi"/>
          <w:color w:val="2E74B5" w:themeColor="accent1" w:themeShade="BF"/>
          <w:sz w:val="24"/>
          <w:szCs w:val="28"/>
        </w:rPr>
        <w:t xml:space="preserve">5.1.5 </w:t>
      </w:r>
      <w:r w:rsidR="006A4505" w:rsidRPr="00965355">
        <w:rPr>
          <w:rFonts w:ascii="Calibri" w:eastAsiaTheme="majorEastAsia" w:hAnsi="Calibri" w:cstheme="majorBidi"/>
          <w:color w:val="2E74B5" w:themeColor="accent1" w:themeShade="BF"/>
          <w:sz w:val="24"/>
          <w:szCs w:val="28"/>
        </w:rPr>
        <w:t>Faresone – høyspenningsanlegg</w:t>
      </w:r>
      <w:r w:rsidR="00EF21C9" w:rsidRPr="00965355">
        <w:rPr>
          <w:rFonts w:ascii="Calibri" w:eastAsiaTheme="majorEastAsia" w:hAnsi="Calibri" w:cstheme="majorBidi"/>
          <w:color w:val="2E74B5" w:themeColor="accent1" w:themeShade="BF"/>
          <w:sz w:val="24"/>
          <w:szCs w:val="28"/>
        </w:rPr>
        <w:t xml:space="preserve"> (H370)</w:t>
      </w:r>
    </w:p>
    <w:p w14:paraId="75E80E4E" w14:textId="55E5CF8A" w:rsidR="006A4505" w:rsidRPr="00B47DDF" w:rsidRDefault="006A4505" w:rsidP="00965355">
      <w:r w:rsidRPr="00B47DDF">
        <w:t>Det tillates ikke bebyggelse innenfor faresonen H370</w:t>
      </w:r>
      <w:r w:rsidR="00495FB0" w:rsidRPr="00B47DDF">
        <w:t>.</w:t>
      </w:r>
    </w:p>
    <w:p w14:paraId="361193FC" w14:textId="2857B0D6" w:rsidR="00EC133B" w:rsidRPr="00B47DDF" w:rsidRDefault="00EC133B" w:rsidP="00965355"/>
    <w:p w14:paraId="3C581A05" w14:textId="215F7915" w:rsidR="00B2085A" w:rsidRPr="00EF2EA0" w:rsidRDefault="004C1FC4" w:rsidP="00B2085A">
      <w:pPr>
        <w:pStyle w:val="Overskrift2"/>
        <w:rPr>
          <w:b/>
          <w:lang w:val="nn-NO"/>
        </w:rPr>
      </w:pPr>
      <w:r w:rsidRPr="00EF2EA0">
        <w:rPr>
          <w:b/>
          <w:lang w:val="nn-NO"/>
        </w:rPr>
        <w:t>5</w:t>
      </w:r>
      <w:r w:rsidR="00B044B7" w:rsidRPr="00EF2EA0">
        <w:rPr>
          <w:b/>
          <w:lang w:val="nn-NO"/>
        </w:rPr>
        <w:t xml:space="preserve">.2 </w:t>
      </w:r>
      <w:r w:rsidR="009324A5" w:rsidRPr="00EF2EA0">
        <w:rPr>
          <w:b/>
          <w:lang w:val="nn-NO"/>
        </w:rPr>
        <w:t xml:space="preserve">Særlige krav til infrastruktur </w:t>
      </w:r>
      <w:r w:rsidR="00B044B7" w:rsidRPr="00EF2EA0">
        <w:rPr>
          <w:b/>
          <w:lang w:val="nn-NO"/>
        </w:rPr>
        <w:t xml:space="preserve">(§ 11-8 </w:t>
      </w:r>
      <w:r w:rsidR="009324A5" w:rsidRPr="00EF2EA0">
        <w:rPr>
          <w:b/>
          <w:lang w:val="nn-NO"/>
        </w:rPr>
        <w:t>b</w:t>
      </w:r>
      <w:r w:rsidR="00B044B7" w:rsidRPr="00EF2EA0">
        <w:rPr>
          <w:b/>
          <w:lang w:val="nn-NO"/>
        </w:rPr>
        <w:t>)</w:t>
      </w:r>
      <w:r w:rsidR="001F6981" w:rsidRPr="00EF2EA0">
        <w:rPr>
          <w:b/>
          <w:lang w:val="nn-NO"/>
        </w:rPr>
        <w:t xml:space="preserve"> </w:t>
      </w:r>
      <w:r w:rsidR="000E0607">
        <w:rPr>
          <w:b/>
          <w:lang w:val="nn-NO"/>
        </w:rPr>
        <w:t xml:space="preserve">(sone </w:t>
      </w:r>
      <w:r w:rsidR="001F6981" w:rsidRPr="00EF2EA0">
        <w:rPr>
          <w:b/>
          <w:lang w:val="nn-NO"/>
        </w:rPr>
        <w:t>x, x)</w:t>
      </w:r>
    </w:p>
    <w:p w14:paraId="2571A018" w14:textId="2CF91F46" w:rsidR="001F6981" w:rsidRPr="00965355" w:rsidRDefault="001A4E06" w:rsidP="00EF2EA0">
      <w:pPr>
        <w:pStyle w:val="Listeavsnitt"/>
        <w:numPr>
          <w:ilvl w:val="0"/>
          <w:numId w:val="19"/>
        </w:numPr>
        <w:ind w:left="709" w:hanging="284"/>
        <w:rPr>
          <w:b/>
        </w:rPr>
      </w:pPr>
      <w:r>
        <w:rPr>
          <w:i/>
        </w:rPr>
        <w:t xml:space="preserve">Nærmere angitte løsninger for infrastruktur </w:t>
      </w:r>
    </w:p>
    <w:p w14:paraId="5BE99320" w14:textId="7DEC613F" w:rsidR="00965355" w:rsidRPr="00965355" w:rsidRDefault="00965355" w:rsidP="00965355"/>
    <w:p w14:paraId="131791BD" w14:textId="3AB8487F" w:rsidR="009324A5" w:rsidRPr="00412757" w:rsidRDefault="004C1FC4" w:rsidP="009324A5">
      <w:pPr>
        <w:pStyle w:val="Overskrift2"/>
        <w:rPr>
          <w:b/>
        </w:rPr>
      </w:pPr>
      <w:r>
        <w:rPr>
          <w:b/>
        </w:rPr>
        <w:t>5</w:t>
      </w:r>
      <w:r w:rsidR="009324A5" w:rsidRPr="00412757">
        <w:rPr>
          <w:b/>
        </w:rPr>
        <w:t>.3 Særlige hensyn til landbruk, reindrift, friluftsliv, grønnstruktur, landskap eller bevaring av naturmiljø eller kulturmiljø (§ 11-8 c)</w:t>
      </w:r>
      <w:r w:rsidR="001F6981">
        <w:rPr>
          <w:b/>
        </w:rPr>
        <w:t xml:space="preserve"> </w:t>
      </w:r>
      <w:r w:rsidR="000E0607">
        <w:rPr>
          <w:b/>
        </w:rPr>
        <w:t>(sone</w:t>
      </w:r>
      <w:r w:rsidR="001F6981">
        <w:rPr>
          <w:b/>
        </w:rPr>
        <w:t xml:space="preserve"> x, x)</w:t>
      </w:r>
    </w:p>
    <w:p w14:paraId="0A3EAB0C" w14:textId="77777777" w:rsidR="00B2085A" w:rsidRPr="001A4E06" w:rsidRDefault="0056216A" w:rsidP="00EF2EA0">
      <w:pPr>
        <w:pStyle w:val="Listeavsnitt"/>
        <w:numPr>
          <w:ilvl w:val="1"/>
          <w:numId w:val="22"/>
        </w:numPr>
        <w:ind w:left="709" w:hanging="283"/>
      </w:pPr>
      <w:r>
        <w:rPr>
          <w:i/>
        </w:rPr>
        <w:t>Som a</w:t>
      </w:r>
      <w:r w:rsidR="001A4E06">
        <w:rPr>
          <w:i/>
        </w:rPr>
        <w:t xml:space="preserve">ngir hensyn </w:t>
      </w:r>
      <w:r>
        <w:rPr>
          <w:i/>
        </w:rPr>
        <w:t>og/eller følger opp vedtatte sektorplaner</w:t>
      </w:r>
    </w:p>
    <w:p w14:paraId="2134A55B" w14:textId="77777777" w:rsidR="001A4E06" w:rsidRPr="0056216A" w:rsidRDefault="0056216A" w:rsidP="00EF2EA0">
      <w:pPr>
        <w:pStyle w:val="Listeavsnitt"/>
        <w:numPr>
          <w:ilvl w:val="1"/>
          <w:numId w:val="22"/>
        </w:numPr>
        <w:ind w:left="709" w:hanging="283"/>
      </w:pPr>
      <w:r>
        <w:rPr>
          <w:i/>
        </w:rPr>
        <w:t>Om tilrettelegging for eller begrensing av ferdsel</w:t>
      </w:r>
      <w:r w:rsidR="00686A4A">
        <w:rPr>
          <w:i/>
        </w:rPr>
        <w:t xml:space="preserve"> </w:t>
      </w:r>
    </w:p>
    <w:p w14:paraId="7BB85E29" w14:textId="7C65CB1A" w:rsidR="0056216A" w:rsidRPr="006A4505" w:rsidRDefault="0056216A" w:rsidP="00EF2EA0">
      <w:pPr>
        <w:pStyle w:val="Listeavsnitt"/>
        <w:numPr>
          <w:ilvl w:val="1"/>
          <w:numId w:val="22"/>
        </w:numPr>
        <w:ind w:left="709" w:hanging="283"/>
      </w:pPr>
      <w:r>
        <w:rPr>
          <w:i/>
        </w:rPr>
        <w:t>Om bruk og vern</w:t>
      </w:r>
    </w:p>
    <w:p w14:paraId="4865EF9D" w14:textId="77777777" w:rsidR="006A4505" w:rsidRPr="009B6596" w:rsidRDefault="006A4505" w:rsidP="006A4505"/>
    <w:p w14:paraId="65DBF1CB" w14:textId="2CEE2DF6" w:rsidR="006A4505" w:rsidRPr="004A6519" w:rsidRDefault="006A4505" w:rsidP="006A4505">
      <w:pPr>
        <w:rPr>
          <w:i/>
          <w:iCs/>
        </w:rPr>
      </w:pPr>
      <w:r w:rsidRPr="004A6519">
        <w:rPr>
          <w:i/>
          <w:iCs/>
        </w:rPr>
        <w:t>Forslag til konkrete bestemmelser som kan brukes:</w:t>
      </w:r>
    </w:p>
    <w:p w14:paraId="12777BE9" w14:textId="573DED68" w:rsidR="004A3756" w:rsidRPr="009B6596" w:rsidRDefault="004A3756" w:rsidP="004A3756"/>
    <w:p w14:paraId="64580BD8" w14:textId="5918D530" w:rsidR="004A3756" w:rsidRPr="00965355" w:rsidRDefault="004A6519" w:rsidP="000854F7">
      <w:pPr>
        <w:pStyle w:val="Overskrift3"/>
      </w:pPr>
      <w:r>
        <w:t xml:space="preserve">5.3.1 </w:t>
      </w:r>
      <w:r w:rsidR="004A3756" w:rsidRPr="00965355">
        <w:t>Sone med angitte særlige hensyn – bevaring naturmiljø (H560)</w:t>
      </w:r>
    </w:p>
    <w:p w14:paraId="20CB585A" w14:textId="77777777" w:rsidR="004A3756" w:rsidRPr="004A6519" w:rsidRDefault="004A3756" w:rsidP="00A40F09">
      <w:r w:rsidRPr="004A6519">
        <w:t>Enkelttrær i planområdet markert med hensynssone H560 skal bevares. Det tillates normal skjøtsel av trær og vegetasjon. Døde trær skal erstattes med nye.</w:t>
      </w:r>
    </w:p>
    <w:p w14:paraId="269A4E90" w14:textId="6A74E1C3" w:rsidR="004231AA" w:rsidRPr="004A6519" w:rsidRDefault="004231AA" w:rsidP="00A40F09"/>
    <w:p w14:paraId="2170D2C6" w14:textId="47EF5C68" w:rsidR="00FC4A6F" w:rsidRPr="00965355" w:rsidRDefault="004A6519" w:rsidP="000854F7">
      <w:pPr>
        <w:pStyle w:val="Overskrift3"/>
      </w:pPr>
      <w:r>
        <w:t xml:space="preserve">5.3.2 </w:t>
      </w:r>
      <w:r w:rsidR="00FC4A6F" w:rsidRPr="00965355">
        <w:t>Sone med angitte særlige hensyn – bevaring kulturmiljø</w:t>
      </w:r>
      <w:r w:rsidR="00024F02" w:rsidRPr="00965355">
        <w:t xml:space="preserve"> (</w:t>
      </w:r>
      <w:r w:rsidR="00FC4A6F" w:rsidRPr="00965355">
        <w:t>H570</w:t>
      </w:r>
      <w:r w:rsidR="00024F02" w:rsidRPr="00965355">
        <w:t>)</w:t>
      </w:r>
    </w:p>
    <w:p w14:paraId="0052B0FA" w14:textId="325B0EE0" w:rsidR="00FC4A6F" w:rsidRPr="004A6519" w:rsidRDefault="00FC4A6F" w:rsidP="00A40F09">
      <w:r w:rsidRPr="004A6519">
        <w:t>Formålet med bevaringen er å sikre bevaring og utbedring av den arkitektonisk og kulturhistorisk verneverdige bebyggelsen</w:t>
      </w:r>
      <w:r w:rsidR="00EB5C06" w:rsidRPr="004A6519">
        <w:t xml:space="preserve"> og kulturmiljøet</w:t>
      </w:r>
      <w:r w:rsidRPr="004A6519">
        <w:t xml:space="preserve">. </w:t>
      </w:r>
    </w:p>
    <w:p w14:paraId="39510A90" w14:textId="7CFC12D2" w:rsidR="00450AA2" w:rsidRPr="004A6519" w:rsidRDefault="00450AA2" w:rsidP="00A40F09"/>
    <w:p w14:paraId="5F8F26F5" w14:textId="3DAACAA0" w:rsidR="00450AA2" w:rsidRPr="004A6519" w:rsidRDefault="00450AA2" w:rsidP="00A40F09">
      <w:r w:rsidRPr="004A6519">
        <w:t xml:space="preserve">Grøntarealer som </w:t>
      </w:r>
      <w:r w:rsidR="006D4033" w:rsidRPr="004A6519">
        <w:t xml:space="preserve">parkanlegg, </w:t>
      </w:r>
      <w:r w:rsidRPr="004A6519">
        <w:t xml:space="preserve">hager, </w:t>
      </w:r>
      <w:r w:rsidR="00341B25" w:rsidRPr="004A6519">
        <w:t>dyr</w:t>
      </w:r>
      <w:r w:rsidRPr="004A6519">
        <w:t>ket mark, beitemark</w:t>
      </w:r>
      <w:r w:rsidR="007843DB" w:rsidRPr="004A6519">
        <w:t xml:space="preserve"> og</w:t>
      </w:r>
      <w:r w:rsidRPr="004A6519">
        <w:t xml:space="preserve"> terrengformasjoner som utgjør en vesentlig del av kulturmiljøet, skal bevares.</w:t>
      </w:r>
    </w:p>
    <w:p w14:paraId="7F5C1F63" w14:textId="3B23865A" w:rsidR="00FC4A6F" w:rsidRPr="004A6519" w:rsidRDefault="00FC4A6F" w:rsidP="00A40F09"/>
    <w:p w14:paraId="0C2D1E7E" w14:textId="6B7659D3" w:rsidR="00FC4A6F" w:rsidRPr="004A6519" w:rsidRDefault="00FC4A6F" w:rsidP="00A40F09">
      <w:r w:rsidRPr="004A6519">
        <w:t>Eksisterende bygninger markert med tykk strek, tillates ikke revet. Disse bygningene er regulert med eksisterende gesimshøyde, takform og etasjeantall.</w:t>
      </w:r>
    </w:p>
    <w:p w14:paraId="39F77D7F" w14:textId="7ED84F49" w:rsidR="00FC4A6F" w:rsidRPr="004A6519" w:rsidRDefault="00FC4A6F" w:rsidP="00A40F09"/>
    <w:p w14:paraId="6696540A" w14:textId="0E1E582A" w:rsidR="00FC4A6F" w:rsidRPr="004A6519" w:rsidRDefault="0010187A" w:rsidP="00A40F09">
      <w:r w:rsidRPr="004A6519">
        <w:t>Bebyggelse</w:t>
      </w:r>
      <w:r w:rsidR="006877BD" w:rsidRPr="004A6519">
        <w:t>n</w:t>
      </w:r>
      <w:r w:rsidRPr="004A6519">
        <w:t xml:space="preserve"> innenfor hensynssonen</w:t>
      </w:r>
      <w:r w:rsidR="00FC4A6F" w:rsidRPr="004A6519">
        <w:t xml:space="preserve"> kan utbedres, moderniseres og ombygges under forutsetning av at bygningenes eksteriør med hensyn til målestokk, form, detaljering, </w:t>
      </w:r>
      <w:r w:rsidR="00FC4A6F" w:rsidRPr="004A6519">
        <w:lastRenderedPageBreak/>
        <w:t>materialbruk og farger blir opprettholdt eller tilbakeført</w:t>
      </w:r>
      <w:r w:rsidR="009F3B60" w:rsidRPr="004A6519">
        <w:t xml:space="preserve"> til dokumentert tidligere utforming</w:t>
      </w:r>
      <w:r w:rsidR="00290325" w:rsidRPr="004A6519">
        <w:t xml:space="preserve">. </w:t>
      </w:r>
    </w:p>
    <w:p w14:paraId="5DD09621" w14:textId="3D50BE79" w:rsidR="00FC4A6F" w:rsidRPr="00FD34C4" w:rsidRDefault="00FC4A6F" w:rsidP="00A40F09"/>
    <w:p w14:paraId="261C4D5A" w14:textId="351AE811" w:rsidR="00FC4A6F" w:rsidRPr="004A6519" w:rsidRDefault="00DA2CD1" w:rsidP="00A40F09">
      <w:r w:rsidRPr="004A6519">
        <w:t>T</w:t>
      </w:r>
      <w:r w:rsidR="00FC4A6F" w:rsidRPr="004A6519">
        <w:t>ilbygg og påbygg kan tillates når det</w:t>
      </w:r>
      <w:r w:rsidRPr="004A6519">
        <w:t xml:space="preserve"> klart underordner seg hovedhuset, og</w:t>
      </w:r>
      <w:r w:rsidR="00FC4A6F" w:rsidRPr="004A6519">
        <w:t xml:space="preserve"> etter kommunens skjønn er godt tilpasset bygningen, eiendommen og </w:t>
      </w:r>
      <w:r w:rsidR="00EB5A0F" w:rsidRPr="004A6519">
        <w:t>kultur</w:t>
      </w:r>
      <w:r w:rsidR="00FC4A6F" w:rsidRPr="004A6519">
        <w:t xml:space="preserve">miljøets særpreg. </w:t>
      </w:r>
    </w:p>
    <w:p w14:paraId="42170251" w14:textId="77777777" w:rsidR="0091778E" w:rsidRPr="004A6519" w:rsidRDefault="0091778E" w:rsidP="00A40F09"/>
    <w:p w14:paraId="2F95A6EB" w14:textId="1C1A1662" w:rsidR="00EB5A0F" w:rsidRPr="004A6519" w:rsidRDefault="00EB5A0F" w:rsidP="00A40F09">
      <w:r w:rsidRPr="004A6519">
        <w:t>Nye bygg som planen hjemler</w:t>
      </w:r>
      <w:r w:rsidR="0091778E" w:rsidRPr="004A6519">
        <w:t>,</w:t>
      </w:r>
      <w:r w:rsidRPr="004A6519">
        <w:t xml:space="preserve"> skal tilpasses kulturmiljøets særpreg</w:t>
      </w:r>
      <w:r w:rsidR="005B4E8B" w:rsidRPr="004A6519">
        <w:t>, herunder</w:t>
      </w:r>
      <w:r w:rsidR="00556FE3" w:rsidRPr="004A6519">
        <w:t xml:space="preserve"> i </w:t>
      </w:r>
      <w:r w:rsidR="00627AAF" w:rsidRPr="004A6519">
        <w:t>målestokk</w:t>
      </w:r>
      <w:r w:rsidR="00FA10AE" w:rsidRPr="004A6519">
        <w:t>,</w:t>
      </w:r>
      <w:r w:rsidR="00090E66" w:rsidRPr="004A6519">
        <w:t xml:space="preserve"> form,</w:t>
      </w:r>
      <w:r w:rsidR="00FA10AE" w:rsidRPr="004A6519">
        <w:t xml:space="preserve"> materialbruk</w:t>
      </w:r>
      <w:r w:rsidR="00E31EE6" w:rsidRPr="004A6519">
        <w:t xml:space="preserve"> og plassering</w:t>
      </w:r>
      <w:r w:rsidRPr="004A6519">
        <w:t>.</w:t>
      </w:r>
    </w:p>
    <w:p w14:paraId="08E72A7F" w14:textId="77777777" w:rsidR="0091778E" w:rsidRPr="004A6519" w:rsidRDefault="0091778E" w:rsidP="00A40F09"/>
    <w:p w14:paraId="30A11D17" w14:textId="357D9CAB" w:rsidR="0091778E" w:rsidRPr="004A6519" w:rsidRDefault="0091778E" w:rsidP="00A40F09">
      <w:r w:rsidRPr="004A6519">
        <w:t xml:space="preserve">Kommunen kan stille krav til materialbruk, detaljering, form og fargebruk for tiltak innenfor hensynssonen. </w:t>
      </w:r>
    </w:p>
    <w:p w14:paraId="47C919FD" w14:textId="77777777" w:rsidR="008B2301" w:rsidRPr="004A6519" w:rsidRDefault="008B2301" w:rsidP="00A40F09"/>
    <w:p w14:paraId="7FC97C39" w14:textId="2027DAA7" w:rsidR="008B2301" w:rsidRPr="004A6519" w:rsidRDefault="008B2301" w:rsidP="00A40F09">
      <w:r w:rsidRPr="004A6519">
        <w:t>Det er ikke tillatt med tiltak som virker skjemmende og kommer i konflikt med kulturmiljøet.</w:t>
      </w:r>
    </w:p>
    <w:p w14:paraId="26D0359C" w14:textId="77777777" w:rsidR="00FC4A6F" w:rsidRPr="00FD34C4" w:rsidRDefault="00FC4A6F" w:rsidP="00A40F09"/>
    <w:p w14:paraId="1CA57931" w14:textId="43F2B5FA" w:rsidR="00FC4A6F" w:rsidRPr="004A6519" w:rsidRDefault="00FF5F82" w:rsidP="00A40F09">
      <w:r w:rsidRPr="004A6519">
        <w:t>S</w:t>
      </w:r>
      <w:r w:rsidR="00FC4A6F" w:rsidRPr="004A6519">
        <w:t>øknadspliktige</w:t>
      </w:r>
      <w:r w:rsidR="007E0FED" w:rsidRPr="004A6519">
        <w:t xml:space="preserve"> </w:t>
      </w:r>
      <w:r w:rsidR="00FC4A6F" w:rsidRPr="004A6519">
        <w:t>tiltak</w:t>
      </w:r>
      <w:r w:rsidR="00973405" w:rsidRPr="004A6519">
        <w:t xml:space="preserve"> som har vesentlig innvirkning på </w:t>
      </w:r>
      <w:r w:rsidR="00E25B3C" w:rsidRPr="004A6519">
        <w:t>kulturmiljøet,</w:t>
      </w:r>
      <w:r w:rsidR="00FC4A6F" w:rsidRPr="004A6519">
        <w:t xml:space="preserve"> skal forelegges antikvariske myndigheter til uttalelse før sluttbehandling.</w:t>
      </w:r>
    </w:p>
    <w:p w14:paraId="7BD27449" w14:textId="77777777" w:rsidR="000100B0" w:rsidRPr="00FD34C4" w:rsidRDefault="000100B0" w:rsidP="00A40F09"/>
    <w:p w14:paraId="6B013D62" w14:textId="65F98E57" w:rsidR="009324A5" w:rsidRPr="00412757" w:rsidRDefault="004C1FC4" w:rsidP="009324A5">
      <w:pPr>
        <w:pStyle w:val="Overskrift2"/>
        <w:rPr>
          <w:b/>
        </w:rPr>
      </w:pPr>
      <w:r>
        <w:rPr>
          <w:b/>
        </w:rPr>
        <w:t>5</w:t>
      </w:r>
      <w:r w:rsidR="009324A5" w:rsidRPr="00412757">
        <w:rPr>
          <w:b/>
        </w:rPr>
        <w:t xml:space="preserve">.4 </w:t>
      </w:r>
      <w:r w:rsidR="00B258DF" w:rsidRPr="00412757">
        <w:rPr>
          <w:b/>
        </w:rPr>
        <w:t>Båndlagte områder eller båndlegging i påvente av vedtak (</w:t>
      </w:r>
      <w:r w:rsidR="009324A5" w:rsidRPr="00412757">
        <w:rPr>
          <w:b/>
        </w:rPr>
        <w:t xml:space="preserve">§ 11-8 </w:t>
      </w:r>
      <w:r w:rsidR="00B258DF" w:rsidRPr="00412757">
        <w:rPr>
          <w:b/>
        </w:rPr>
        <w:t>d</w:t>
      </w:r>
      <w:r w:rsidR="009324A5" w:rsidRPr="00412757">
        <w:rPr>
          <w:b/>
        </w:rPr>
        <w:t>)</w:t>
      </w:r>
      <w:r w:rsidR="001F6981">
        <w:rPr>
          <w:b/>
        </w:rPr>
        <w:t xml:space="preserve"> </w:t>
      </w:r>
      <w:r w:rsidR="000E0607">
        <w:rPr>
          <w:b/>
        </w:rPr>
        <w:t>(sone</w:t>
      </w:r>
      <w:r w:rsidR="001F6981">
        <w:rPr>
          <w:b/>
        </w:rPr>
        <w:t xml:space="preserve"> x, x)</w:t>
      </w:r>
    </w:p>
    <w:p w14:paraId="299CC76C" w14:textId="77777777" w:rsidR="00B2085A" w:rsidRDefault="006C7264" w:rsidP="0082158D">
      <w:pPr>
        <w:pStyle w:val="Listeavsnitt"/>
        <w:numPr>
          <w:ilvl w:val="0"/>
          <w:numId w:val="20"/>
        </w:numPr>
        <w:ind w:hanging="294"/>
        <w:rPr>
          <w:i/>
        </w:rPr>
      </w:pPr>
      <w:r w:rsidRPr="006C7264">
        <w:rPr>
          <w:i/>
        </w:rPr>
        <w:t>Rå</w:t>
      </w:r>
      <w:r>
        <w:rPr>
          <w:i/>
        </w:rPr>
        <w:t>dighetsbegrensninger som gjelder inntil forvaltningsvedtak er gjort</w:t>
      </w:r>
    </w:p>
    <w:p w14:paraId="7E9B4695" w14:textId="3EBF67BF" w:rsidR="00875799" w:rsidRDefault="00875799" w:rsidP="0082158D">
      <w:pPr>
        <w:pStyle w:val="Listeavsnitt"/>
        <w:numPr>
          <w:ilvl w:val="0"/>
          <w:numId w:val="20"/>
        </w:numPr>
        <w:ind w:hanging="294"/>
        <w:rPr>
          <w:i/>
        </w:rPr>
      </w:pPr>
      <w:r>
        <w:rPr>
          <w:i/>
        </w:rPr>
        <w:t>Hvilke tiltak/virksomheter som er tillatt eller forbudt i henhold til båndlegging etter annen lov</w:t>
      </w:r>
    </w:p>
    <w:p w14:paraId="4FFBD756" w14:textId="3D0C5758" w:rsidR="001B46FC" w:rsidRPr="00FD34C4" w:rsidRDefault="001B46FC" w:rsidP="001B46FC"/>
    <w:p w14:paraId="43C5D7AD" w14:textId="77777777" w:rsidR="001B46FC" w:rsidRPr="004A6519" w:rsidRDefault="001B46FC" w:rsidP="001B46FC">
      <w:pPr>
        <w:rPr>
          <w:i/>
          <w:iCs/>
        </w:rPr>
      </w:pPr>
      <w:r w:rsidRPr="004A6519">
        <w:rPr>
          <w:i/>
          <w:iCs/>
        </w:rPr>
        <w:t>Forslag til konkrete bestemmelser som kan brukes:</w:t>
      </w:r>
    </w:p>
    <w:p w14:paraId="17EFD33A" w14:textId="6F796A36" w:rsidR="001B46FC" w:rsidRPr="004A6519" w:rsidRDefault="001B46FC" w:rsidP="001B46FC"/>
    <w:p w14:paraId="66872791" w14:textId="17821218" w:rsidR="001B46FC" w:rsidRPr="000360B1" w:rsidRDefault="004A6519" w:rsidP="000854F7">
      <w:pPr>
        <w:pStyle w:val="Overskrift3"/>
      </w:pPr>
      <w:r>
        <w:t xml:space="preserve">5.4.1 </w:t>
      </w:r>
      <w:r w:rsidR="00024F02" w:rsidRPr="000360B1">
        <w:t>Båndleggingssone – båndlegging etter lov om kulturminner</w:t>
      </w:r>
      <w:r w:rsidR="001B46FC" w:rsidRPr="000360B1">
        <w:t xml:space="preserve"> (H730)</w:t>
      </w:r>
    </w:p>
    <w:p w14:paraId="6A05DB29" w14:textId="7552EBE1" w:rsidR="001B46FC" w:rsidRPr="004A6519" w:rsidRDefault="001B46FC" w:rsidP="00A40F09">
      <w:r w:rsidRPr="004A6519">
        <w:t>Innenfor hensynssonen er det kulturminner som er automatisk fredet etter kulturminneloven. Det tillates ikke tiltak som kan skade, forandre, tildekke eller skjemme kulturminner eller kulturmiljøet. Alle nye tiltak i områdene skal avklares med antikvarisk myndighet.</w:t>
      </w:r>
      <w:r w:rsidR="003E6ED7" w:rsidRPr="004A6519">
        <w:t xml:space="preserve"> </w:t>
      </w:r>
    </w:p>
    <w:p w14:paraId="1D7F9D64" w14:textId="0228EDB4" w:rsidR="001B46FC" w:rsidRPr="00FD34C4" w:rsidRDefault="001B46FC" w:rsidP="00A40F09"/>
    <w:p w14:paraId="25EFC5DB" w14:textId="4735BE34" w:rsidR="00B258DF" w:rsidRPr="00EF2EA0" w:rsidRDefault="004C1FC4" w:rsidP="00B258DF">
      <w:pPr>
        <w:pStyle w:val="Overskrift2"/>
        <w:rPr>
          <w:b/>
          <w:lang w:val="nn-NO"/>
        </w:rPr>
      </w:pPr>
      <w:r w:rsidRPr="00EF2EA0">
        <w:rPr>
          <w:b/>
          <w:lang w:val="nn-NO"/>
        </w:rPr>
        <w:t>5</w:t>
      </w:r>
      <w:r w:rsidR="00B258DF" w:rsidRPr="00EF2EA0">
        <w:rPr>
          <w:b/>
          <w:lang w:val="nn-NO"/>
        </w:rPr>
        <w:t>.5 Krav om felles planlegging (§ 11-8 e)</w:t>
      </w:r>
      <w:r w:rsidR="001F6981" w:rsidRPr="00EF2EA0">
        <w:rPr>
          <w:b/>
          <w:lang w:val="nn-NO"/>
        </w:rPr>
        <w:t xml:space="preserve"> </w:t>
      </w:r>
      <w:r w:rsidR="000E0607">
        <w:rPr>
          <w:b/>
          <w:lang w:val="nn-NO"/>
        </w:rPr>
        <w:t>(sone</w:t>
      </w:r>
      <w:r w:rsidR="001F6981" w:rsidRPr="00EF2EA0">
        <w:rPr>
          <w:b/>
          <w:lang w:val="nn-NO"/>
        </w:rPr>
        <w:t xml:space="preserve"> x, x)</w:t>
      </w:r>
    </w:p>
    <w:p w14:paraId="7A86229E" w14:textId="6C319C70" w:rsidR="003A19F0" w:rsidRDefault="008D1C87" w:rsidP="00FD30C5">
      <w:pPr>
        <w:pStyle w:val="Listeavsnitt"/>
        <w:numPr>
          <w:ilvl w:val="0"/>
          <w:numId w:val="21"/>
        </w:numPr>
        <w:ind w:hanging="294"/>
        <w:rPr>
          <w:i/>
        </w:rPr>
      </w:pPr>
      <w:r w:rsidRPr="008D1C87">
        <w:rPr>
          <w:i/>
        </w:rPr>
        <w:t>Krav</w:t>
      </w:r>
      <w:r>
        <w:rPr>
          <w:i/>
        </w:rPr>
        <w:t xml:space="preserve"> om at området skal planlegges samlet</w:t>
      </w:r>
      <w:r w:rsidRPr="008D1C87">
        <w:rPr>
          <w:i/>
        </w:rPr>
        <w:t xml:space="preserve"> </w:t>
      </w:r>
      <w:r w:rsidRPr="00412757">
        <w:rPr>
          <w:i/>
        </w:rPr>
        <w:t>(bare aktuelt i områderegulering)</w:t>
      </w:r>
    </w:p>
    <w:p w14:paraId="5F54D56D" w14:textId="1899B3F0" w:rsidR="00FC4A6F" w:rsidRPr="004A6519" w:rsidRDefault="00FC4A6F" w:rsidP="00EC133B"/>
    <w:p w14:paraId="034CFCBA" w14:textId="58209CF4" w:rsidR="00B527B9" w:rsidRPr="00412757" w:rsidRDefault="004C1FC4" w:rsidP="00B527B9">
      <w:pPr>
        <w:pStyle w:val="Overskrift1"/>
        <w:rPr>
          <w:b/>
        </w:rPr>
      </w:pPr>
      <w:r>
        <w:rPr>
          <w:b/>
        </w:rPr>
        <w:t>6</w:t>
      </w:r>
      <w:r w:rsidR="00B527B9" w:rsidRPr="00412757">
        <w:rPr>
          <w:b/>
        </w:rPr>
        <w:t>. Bestemmelser til bestemmelsesområder</w:t>
      </w:r>
      <w:r w:rsidR="001F6981">
        <w:rPr>
          <w:b/>
        </w:rPr>
        <w:t xml:space="preserve"> </w:t>
      </w:r>
    </w:p>
    <w:p w14:paraId="6E6414D1" w14:textId="6D455ECD" w:rsidR="000E0607" w:rsidRDefault="000E0607" w:rsidP="00FD30C5">
      <w:r>
        <w:rPr>
          <w:i/>
        </w:rPr>
        <w:t>Gi nødvendige bestemmelser til planens bestemmelsesområder slik at områdene får et rettslig innhold</w:t>
      </w:r>
    </w:p>
    <w:p w14:paraId="107F9708" w14:textId="77777777" w:rsidR="000E0607" w:rsidRPr="00EF2EA0" w:rsidRDefault="000E0607" w:rsidP="00EF2EA0">
      <w:pPr>
        <w:pStyle w:val="Overskrift2"/>
        <w:rPr>
          <w:b/>
        </w:rPr>
      </w:pPr>
      <w:r>
        <w:rPr>
          <w:b/>
        </w:rPr>
        <w:t>6.1 Bestemmelser til bestemmelsesområde (område #x, #x)</w:t>
      </w:r>
    </w:p>
    <w:p w14:paraId="0BAA7309" w14:textId="5CA1298A" w:rsidR="00FD30C5" w:rsidRPr="00FD30C5" w:rsidRDefault="00AE5F1A" w:rsidP="00FD30C5">
      <w:pPr>
        <w:pStyle w:val="Listeavsnitt"/>
        <w:numPr>
          <w:ilvl w:val="0"/>
          <w:numId w:val="21"/>
        </w:numPr>
        <w:ind w:hanging="294"/>
      </w:pPr>
      <w:r>
        <w:rPr>
          <w:i/>
        </w:rPr>
        <w:t>Bestemmelser og eller retningslinjer særskilt knyttet til et avgrenset område innenfor et, eller på tvers av flere arealformål (§12-7 nr 1-14)</w:t>
      </w:r>
    </w:p>
    <w:p w14:paraId="3CB42414" w14:textId="0E6E3B35" w:rsidR="00FD30C5" w:rsidRPr="00514F27" w:rsidRDefault="00FD30C5" w:rsidP="00FD30C5"/>
    <w:p w14:paraId="2C9427CE" w14:textId="52AE85E3" w:rsidR="00CF5B04" w:rsidRPr="00412757" w:rsidRDefault="00F45CF0" w:rsidP="00CF5B04">
      <w:pPr>
        <w:pStyle w:val="Overskrift1"/>
        <w:rPr>
          <w:b/>
        </w:rPr>
      </w:pPr>
      <w:r>
        <w:rPr>
          <w:b/>
        </w:rPr>
        <w:t>7</w:t>
      </w:r>
      <w:r w:rsidR="00CF5B04" w:rsidRPr="00412757">
        <w:rPr>
          <w:b/>
        </w:rPr>
        <w:t>. Rekkefølgebestemmelser</w:t>
      </w:r>
      <w:r w:rsidR="00D70A3D" w:rsidRPr="00412757">
        <w:rPr>
          <w:b/>
        </w:rPr>
        <w:t xml:space="preserve"> </w:t>
      </w:r>
    </w:p>
    <w:p w14:paraId="4AC7C63A" w14:textId="57DB719E" w:rsidR="006273F2" w:rsidRPr="00EF2EA0" w:rsidRDefault="006273F2" w:rsidP="00FD30C5">
      <w:pPr>
        <w:rPr>
          <w:i/>
        </w:rPr>
      </w:pPr>
      <w:r>
        <w:rPr>
          <w:i/>
        </w:rPr>
        <w:t xml:space="preserve">Alle rekkefølgebestemmelser som gjelder for </w:t>
      </w:r>
      <w:r w:rsidR="007776F0">
        <w:rPr>
          <w:i/>
        </w:rPr>
        <w:t xml:space="preserve">planområdet, </w:t>
      </w:r>
      <w:r w:rsidR="009E1945">
        <w:rPr>
          <w:i/>
        </w:rPr>
        <w:t>samles i dette kapitlet</w:t>
      </w:r>
      <w:r>
        <w:rPr>
          <w:i/>
        </w:rPr>
        <w:t xml:space="preserve"> </w:t>
      </w:r>
      <w:r w:rsidR="00EC453A" w:rsidRPr="00EF2EA0">
        <w:rPr>
          <w:i/>
        </w:rPr>
        <w:t>(§ 12-7 nr</w:t>
      </w:r>
      <w:r w:rsidR="008B4404">
        <w:rPr>
          <w:i/>
        </w:rPr>
        <w:t>.</w:t>
      </w:r>
      <w:r w:rsidR="00EC453A" w:rsidRPr="00EF2EA0">
        <w:rPr>
          <w:i/>
        </w:rPr>
        <w:t xml:space="preserve"> 10)</w:t>
      </w:r>
    </w:p>
    <w:p w14:paraId="6D0C8858" w14:textId="0C53384C" w:rsidR="00CF5B04" w:rsidRPr="00412757" w:rsidRDefault="00F45CF0" w:rsidP="00A201F1">
      <w:pPr>
        <w:pStyle w:val="Overskrift2"/>
        <w:rPr>
          <w:b/>
        </w:rPr>
      </w:pPr>
      <w:r>
        <w:rPr>
          <w:b/>
        </w:rPr>
        <w:lastRenderedPageBreak/>
        <w:t>7</w:t>
      </w:r>
      <w:r w:rsidR="00A201F1" w:rsidRPr="00412757">
        <w:rPr>
          <w:b/>
        </w:rPr>
        <w:t xml:space="preserve">.1 </w:t>
      </w:r>
      <w:r w:rsidR="00CF5B04" w:rsidRPr="00412757">
        <w:rPr>
          <w:b/>
        </w:rPr>
        <w:t>Før opprettelse av eiendommer</w:t>
      </w:r>
      <w:r w:rsidR="006273F2">
        <w:rPr>
          <w:b/>
        </w:rPr>
        <w:t xml:space="preserve"> (</w:t>
      </w:r>
      <w:r w:rsidR="00F833B3">
        <w:rPr>
          <w:b/>
        </w:rPr>
        <w:t>f</w:t>
      </w:r>
      <w:r w:rsidR="006273F2">
        <w:rPr>
          <w:b/>
        </w:rPr>
        <w:t>elt x, x, x)</w:t>
      </w:r>
    </w:p>
    <w:p w14:paraId="14D779AE" w14:textId="3B7251BF" w:rsidR="00B2085A" w:rsidRPr="00412757" w:rsidRDefault="00B2085A" w:rsidP="00FD30C5"/>
    <w:p w14:paraId="2963B64B" w14:textId="6FA3857C" w:rsidR="00CF5B04" w:rsidRPr="00412757" w:rsidRDefault="00F45CF0" w:rsidP="00A201F1">
      <w:pPr>
        <w:pStyle w:val="Overskrift2"/>
        <w:rPr>
          <w:b/>
        </w:rPr>
      </w:pPr>
      <w:r>
        <w:rPr>
          <w:b/>
        </w:rPr>
        <w:t>7</w:t>
      </w:r>
      <w:r w:rsidR="00A201F1" w:rsidRPr="00412757">
        <w:rPr>
          <w:b/>
        </w:rPr>
        <w:t xml:space="preserve">.2 </w:t>
      </w:r>
      <w:r w:rsidR="00CF5B04" w:rsidRPr="00412757">
        <w:rPr>
          <w:b/>
        </w:rPr>
        <w:t>Før rammetillatelse</w:t>
      </w:r>
      <w:r w:rsidR="00F833B3">
        <w:rPr>
          <w:b/>
        </w:rPr>
        <w:t xml:space="preserve"> (f</w:t>
      </w:r>
      <w:r w:rsidR="006273F2">
        <w:rPr>
          <w:b/>
        </w:rPr>
        <w:t>elt x, x, x)</w:t>
      </w:r>
    </w:p>
    <w:p w14:paraId="25056EEB" w14:textId="2204583F" w:rsidR="00FF1806" w:rsidRPr="00FD34C4" w:rsidRDefault="00FF1806" w:rsidP="00FF1806"/>
    <w:p w14:paraId="4E2F8768" w14:textId="6E5098DE" w:rsidR="00FF1806" w:rsidRPr="004A6519" w:rsidRDefault="00FF1806" w:rsidP="00FF1806">
      <w:pPr>
        <w:rPr>
          <w:i/>
          <w:iCs/>
        </w:rPr>
      </w:pPr>
      <w:r w:rsidRPr="004A6519">
        <w:rPr>
          <w:i/>
          <w:iCs/>
        </w:rPr>
        <w:t>Forslag til konkrete bestemmelser som kan brukes:</w:t>
      </w:r>
    </w:p>
    <w:p w14:paraId="4B0D7100" w14:textId="4F20DEF9" w:rsidR="00FF1806" w:rsidRPr="004A6519" w:rsidRDefault="00FF1806" w:rsidP="00FF1806"/>
    <w:p w14:paraId="7B24F7DB" w14:textId="361AAD8F" w:rsidR="00F5318F" w:rsidRPr="004A6519" w:rsidRDefault="00F5318F" w:rsidP="00FF1806">
      <w:r w:rsidRPr="004A6519">
        <w:t xml:space="preserve">Før det gis rammetillatelse til bebyggelse og anleggsarbeid, skal det foreligge </w:t>
      </w:r>
    </w:p>
    <w:p w14:paraId="54458EDC" w14:textId="5183F049" w:rsidR="00F5318F" w:rsidRPr="004A6519" w:rsidRDefault="00F5318F" w:rsidP="00A4746B">
      <w:pPr>
        <w:pStyle w:val="Listeavsnitt"/>
        <w:numPr>
          <w:ilvl w:val="0"/>
          <w:numId w:val="26"/>
        </w:numPr>
      </w:pPr>
      <w:r w:rsidRPr="004A6519">
        <w:t xml:space="preserve">godkjent </w:t>
      </w:r>
      <w:r w:rsidR="00F03B82" w:rsidRPr="004A6519">
        <w:t>landskapsp</w:t>
      </w:r>
      <w:r w:rsidRPr="004A6519">
        <w:t>lan</w:t>
      </w:r>
    </w:p>
    <w:p w14:paraId="0B8662F8" w14:textId="4DA6139C" w:rsidR="00F5318F" w:rsidRPr="004A6519" w:rsidRDefault="00F5318F" w:rsidP="00A4746B">
      <w:pPr>
        <w:pStyle w:val="Listeavsnitt"/>
        <w:numPr>
          <w:ilvl w:val="0"/>
          <w:numId w:val="26"/>
        </w:numPr>
      </w:pPr>
      <w:r w:rsidRPr="004A6519">
        <w:t>godkjente tekniske planer</w:t>
      </w:r>
    </w:p>
    <w:p w14:paraId="1A16B47F" w14:textId="4508265F" w:rsidR="00FE00BF" w:rsidRDefault="00F5318F" w:rsidP="003E0E72">
      <w:pPr>
        <w:pStyle w:val="Listeavsnitt"/>
        <w:numPr>
          <w:ilvl w:val="0"/>
          <w:numId w:val="26"/>
        </w:numPr>
      </w:pPr>
      <w:r w:rsidRPr="004A6519">
        <w:t xml:space="preserve">plan for håndtering av overvann og vegetasjon </w:t>
      </w:r>
    </w:p>
    <w:p w14:paraId="0B7DD8CD" w14:textId="77777777" w:rsidR="00405D51" w:rsidRPr="004A6519" w:rsidRDefault="00405D51" w:rsidP="00405D51"/>
    <w:p w14:paraId="6B3611EE" w14:textId="5D14BA89" w:rsidR="00CF5B04" w:rsidRPr="00412757" w:rsidRDefault="00F45CF0" w:rsidP="003218BA">
      <w:pPr>
        <w:pStyle w:val="Overskrift2"/>
        <w:tabs>
          <w:tab w:val="left" w:pos="8086"/>
        </w:tabs>
        <w:rPr>
          <w:b/>
        </w:rPr>
      </w:pPr>
      <w:r>
        <w:rPr>
          <w:b/>
        </w:rPr>
        <w:t>7</w:t>
      </w:r>
      <w:r w:rsidR="00A201F1" w:rsidRPr="00412757">
        <w:rPr>
          <w:b/>
        </w:rPr>
        <w:t xml:space="preserve">.3 </w:t>
      </w:r>
      <w:r w:rsidR="00CF5B04" w:rsidRPr="00412757">
        <w:rPr>
          <w:b/>
        </w:rPr>
        <w:t>Før igangsettingstillatelse</w:t>
      </w:r>
      <w:r w:rsidR="006273F2">
        <w:rPr>
          <w:b/>
        </w:rPr>
        <w:t xml:space="preserve"> (</w:t>
      </w:r>
      <w:r w:rsidR="00F833B3">
        <w:rPr>
          <w:b/>
        </w:rPr>
        <w:t>f</w:t>
      </w:r>
      <w:r w:rsidR="006273F2">
        <w:rPr>
          <w:b/>
        </w:rPr>
        <w:t>elt x, x, x)</w:t>
      </w:r>
      <w:r w:rsidR="003218BA">
        <w:rPr>
          <w:b/>
        </w:rPr>
        <w:tab/>
      </w:r>
    </w:p>
    <w:p w14:paraId="1337AB3E" w14:textId="466FC8B3" w:rsidR="00B74E49" w:rsidRPr="00FD34C4" w:rsidRDefault="00B74E49" w:rsidP="00B74E49"/>
    <w:p w14:paraId="63B71394" w14:textId="65EEBF8F" w:rsidR="00B74E49" w:rsidRPr="004A6519" w:rsidRDefault="00B74E49" w:rsidP="00B74E49">
      <w:pPr>
        <w:rPr>
          <w:i/>
          <w:iCs/>
        </w:rPr>
      </w:pPr>
      <w:r w:rsidRPr="004A6519">
        <w:rPr>
          <w:i/>
          <w:iCs/>
        </w:rPr>
        <w:t>Forslag til konkrete bestemmelser som kan brukes:</w:t>
      </w:r>
    </w:p>
    <w:p w14:paraId="01770935" w14:textId="679A252E" w:rsidR="00B74E49" w:rsidRPr="004A6519" w:rsidRDefault="00B74E49" w:rsidP="00B74E49"/>
    <w:p w14:paraId="4EA8F412" w14:textId="77777777" w:rsidR="00B74E49" w:rsidRPr="004A6519" w:rsidRDefault="00B74E49" w:rsidP="00B74E49">
      <w:r w:rsidRPr="004A6519">
        <w:t xml:space="preserve">Før det gis igangsettingstillatelse til bebyggelse i felt Bx skal </w:t>
      </w:r>
    </w:p>
    <w:p w14:paraId="3BD645B4" w14:textId="77777777" w:rsidR="00AC4991" w:rsidRPr="00AC4991" w:rsidRDefault="00B74E49" w:rsidP="006956A7">
      <w:pPr>
        <w:pStyle w:val="Listeavsnitt"/>
        <w:numPr>
          <w:ilvl w:val="0"/>
          <w:numId w:val="27"/>
        </w:numPr>
        <w:rPr>
          <w:i/>
          <w:iCs/>
        </w:rPr>
      </w:pPr>
      <w:r w:rsidRPr="004A6519">
        <w:t>samferdselsanlegg og teknisk infrastruktur være ferdig opparbeidet og godkjent i henhold til godkjente tekniske planer</w:t>
      </w:r>
      <w:r w:rsidR="00C167E7" w:rsidRPr="004A6519">
        <w:t>.</w:t>
      </w:r>
      <w:r w:rsidRPr="004A6519">
        <w:t xml:space="preserve"> </w:t>
      </w:r>
    </w:p>
    <w:p w14:paraId="42A82AC3" w14:textId="657E5D83" w:rsidR="00B74E49" w:rsidRPr="006D6314" w:rsidRDefault="006956A7" w:rsidP="00AC4991">
      <w:pPr>
        <w:ind w:firstLine="360"/>
        <w:rPr>
          <w:i/>
          <w:iCs/>
          <w:color w:val="808080" w:themeColor="background1" w:themeShade="80"/>
        </w:rPr>
      </w:pPr>
      <w:r w:rsidRPr="006D6314">
        <w:rPr>
          <w:i/>
          <w:iCs/>
          <w:color w:val="808080" w:themeColor="background1" w:themeShade="80"/>
        </w:rPr>
        <w:t xml:space="preserve">Veiledning: </w:t>
      </w:r>
      <w:r w:rsidR="00B74E49" w:rsidRPr="006D6314">
        <w:rPr>
          <w:i/>
          <w:iCs/>
          <w:color w:val="808080" w:themeColor="background1" w:themeShade="80"/>
        </w:rPr>
        <w:t>eventuelt oppdelt i enkelttiltak, spesifisert med feltbenevnelser.</w:t>
      </w:r>
    </w:p>
    <w:p w14:paraId="487D4013" w14:textId="4DC131C8" w:rsidR="00B74E49" w:rsidRPr="004A6519" w:rsidRDefault="00B74E49" w:rsidP="00A4746B">
      <w:pPr>
        <w:pStyle w:val="Listeavsnitt"/>
        <w:numPr>
          <w:ilvl w:val="0"/>
          <w:numId w:val="27"/>
        </w:numPr>
      </w:pPr>
      <w:r w:rsidRPr="004A6519">
        <w:t>områdene o_F</w:t>
      </w:r>
      <w:r w:rsidR="00737F8C" w:rsidRPr="004A6519">
        <w:t>RI</w:t>
      </w:r>
      <w:r w:rsidRPr="004A6519">
        <w:t>x-o_F</w:t>
      </w:r>
      <w:r w:rsidR="00737F8C" w:rsidRPr="004A6519">
        <w:t>RI</w:t>
      </w:r>
      <w:r w:rsidRPr="004A6519">
        <w:t xml:space="preserve">x  være tilgjengelig for allmennheten, og ferdig opparbeidet og godkjent i henhold til godkjent </w:t>
      </w:r>
      <w:r w:rsidR="00BA2008" w:rsidRPr="004A6519">
        <w:t>landskapsplan</w:t>
      </w:r>
      <w:r w:rsidRPr="004A6519">
        <w:t>.</w:t>
      </w:r>
    </w:p>
    <w:p w14:paraId="080FEC73" w14:textId="10A36907" w:rsidR="00B74E49" w:rsidRPr="004A6519" w:rsidRDefault="00B74E49" w:rsidP="00A4746B">
      <w:pPr>
        <w:pStyle w:val="Listeavsnitt"/>
        <w:numPr>
          <w:ilvl w:val="0"/>
          <w:numId w:val="27"/>
        </w:numPr>
      </w:pPr>
      <w:r w:rsidRPr="004A6519">
        <w:t>ras- og fallsikringstiltak være gjennomført.</w:t>
      </w:r>
    </w:p>
    <w:p w14:paraId="145AD784" w14:textId="64AD4F77" w:rsidR="00B2085A" w:rsidRPr="004A6519" w:rsidRDefault="00B2085A" w:rsidP="00B2085A"/>
    <w:p w14:paraId="7C0AA6C3" w14:textId="41D1B088" w:rsidR="00CF5B04" w:rsidRDefault="00F45CF0" w:rsidP="00A201F1">
      <w:pPr>
        <w:pStyle w:val="Overskrift2"/>
        <w:rPr>
          <w:b/>
        </w:rPr>
      </w:pPr>
      <w:r>
        <w:rPr>
          <w:b/>
        </w:rPr>
        <w:t>7</w:t>
      </w:r>
      <w:r w:rsidR="00A201F1" w:rsidRPr="00412757">
        <w:rPr>
          <w:b/>
        </w:rPr>
        <w:t xml:space="preserve">.4 </w:t>
      </w:r>
      <w:r w:rsidR="00EE1B1D" w:rsidRPr="00412757">
        <w:rPr>
          <w:b/>
        </w:rPr>
        <w:t>Før bebyggelse tas i bruk</w:t>
      </w:r>
      <w:r w:rsidR="00F833B3">
        <w:rPr>
          <w:b/>
        </w:rPr>
        <w:t xml:space="preserve"> (f</w:t>
      </w:r>
      <w:r w:rsidR="006273F2">
        <w:rPr>
          <w:b/>
        </w:rPr>
        <w:t>elt x, x, x)</w:t>
      </w:r>
    </w:p>
    <w:p w14:paraId="3FAC6F71" w14:textId="75A8E648" w:rsidR="00131406" w:rsidRDefault="00131406" w:rsidP="0003343B"/>
    <w:p w14:paraId="553C0B68" w14:textId="77777777" w:rsidR="00131406" w:rsidRPr="009E1945" w:rsidRDefault="00131406" w:rsidP="00AA3E2B">
      <w:pPr>
        <w:pStyle w:val="Overskrift2"/>
        <w:rPr>
          <w:b/>
        </w:rPr>
      </w:pPr>
      <w:r w:rsidRPr="009E1945">
        <w:rPr>
          <w:b/>
        </w:rPr>
        <w:t>7.5 Rekkefølge i tid (felt x, x x)</w:t>
      </w:r>
    </w:p>
    <w:p w14:paraId="4D7AFA85" w14:textId="5534D37D" w:rsidR="00B2085A" w:rsidRDefault="00131406" w:rsidP="0003343B">
      <w:pPr>
        <w:pStyle w:val="Listeavsnitt"/>
        <w:rPr>
          <w:i/>
        </w:rPr>
      </w:pPr>
      <w:r w:rsidRPr="00BE0027">
        <w:rPr>
          <w:i/>
        </w:rPr>
        <w:t>Typisk gjelder dette hvilke utbyggingsområder (felt) som skal bygges ut i hvilken rekkefølge</w:t>
      </w:r>
    </w:p>
    <w:p w14:paraId="11BB8876" w14:textId="28CF2B9D" w:rsidR="0003343B" w:rsidRPr="00412757" w:rsidRDefault="0003343B" w:rsidP="0003343B"/>
    <w:p w14:paraId="79DA218E" w14:textId="2493446B" w:rsidR="00131406" w:rsidRPr="00EF2EA0" w:rsidRDefault="00F45CF0" w:rsidP="00EF2EA0">
      <w:pPr>
        <w:pStyle w:val="Overskrift2"/>
      </w:pPr>
      <w:r>
        <w:rPr>
          <w:b/>
        </w:rPr>
        <w:t>7</w:t>
      </w:r>
      <w:r w:rsidR="004550B4">
        <w:rPr>
          <w:b/>
        </w:rPr>
        <w:t>.</w:t>
      </w:r>
      <w:r w:rsidR="00131406">
        <w:rPr>
          <w:b/>
        </w:rPr>
        <w:t>6</w:t>
      </w:r>
      <w:r w:rsidR="004550B4">
        <w:rPr>
          <w:b/>
        </w:rPr>
        <w:t xml:space="preserve"> </w:t>
      </w:r>
      <w:r w:rsidR="008A0818">
        <w:rPr>
          <w:b/>
        </w:rPr>
        <w:t>&lt;</w:t>
      </w:r>
      <w:r w:rsidR="004550B4">
        <w:rPr>
          <w:b/>
        </w:rPr>
        <w:t>Annet rekkefølgetema</w:t>
      </w:r>
      <w:r w:rsidR="008A0818">
        <w:rPr>
          <w:b/>
        </w:rPr>
        <w:t>&gt;</w:t>
      </w:r>
      <w:r w:rsidR="00F833B3">
        <w:rPr>
          <w:b/>
        </w:rPr>
        <w:t xml:space="preserve"> (f</w:t>
      </w:r>
      <w:r w:rsidR="006273F2">
        <w:rPr>
          <w:b/>
        </w:rPr>
        <w:t>elt x, x, x)</w:t>
      </w:r>
    </w:p>
    <w:p w14:paraId="057DA8F5" w14:textId="5B9452B8" w:rsidR="001B3BCB" w:rsidRDefault="00D82640" w:rsidP="00EF2EA0">
      <w:pPr>
        <w:pStyle w:val="Listeavsnitt"/>
        <w:numPr>
          <w:ilvl w:val="0"/>
          <w:numId w:val="24"/>
        </w:numPr>
        <w:ind w:left="709" w:hanging="283"/>
        <w:rPr>
          <w:i/>
        </w:rPr>
      </w:pPr>
      <w:r w:rsidRPr="00EF2EA0">
        <w:rPr>
          <w:i/>
        </w:rPr>
        <w:t>Eksempelvis bruk av matrise for å angi hvilke rekkefølgebestemmelser som gjelder for hvilke felt for å gi god oversikt over rekkefølgebestemmelser i omfattende planer</w:t>
      </w:r>
      <w:r w:rsidR="00131406">
        <w:rPr>
          <w:i/>
        </w:rPr>
        <w:t xml:space="preserve"> </w:t>
      </w:r>
    </w:p>
    <w:p w14:paraId="1285BF17" w14:textId="77777777" w:rsidR="00AC4991" w:rsidRPr="00AC4991" w:rsidRDefault="00AC4991" w:rsidP="00AC4991">
      <w:pPr>
        <w:rPr>
          <w:iCs/>
        </w:rPr>
      </w:pPr>
    </w:p>
    <w:p w14:paraId="40C773D4" w14:textId="1CC49215" w:rsidR="003643A6" w:rsidRPr="00412757" w:rsidRDefault="008962E6" w:rsidP="003643A6">
      <w:pPr>
        <w:pStyle w:val="Overskrift1"/>
        <w:rPr>
          <w:b/>
        </w:rPr>
      </w:pPr>
      <w:r>
        <w:rPr>
          <w:b/>
        </w:rPr>
        <w:t>D</w:t>
      </w:r>
      <w:r w:rsidR="003643A6" w:rsidRPr="00412757">
        <w:rPr>
          <w:b/>
        </w:rPr>
        <w:t>okumenter</w:t>
      </w:r>
      <w:r w:rsidR="00D70A3D" w:rsidRPr="00412757">
        <w:rPr>
          <w:b/>
        </w:rPr>
        <w:t xml:space="preserve"> </w:t>
      </w:r>
      <w:r>
        <w:rPr>
          <w:b/>
        </w:rPr>
        <w:t>som</w:t>
      </w:r>
      <w:r w:rsidR="00F35469">
        <w:rPr>
          <w:b/>
        </w:rPr>
        <w:t xml:space="preserve"> gis juridisk virkning gjennom henvisning </w:t>
      </w:r>
      <w:r>
        <w:rPr>
          <w:b/>
        </w:rPr>
        <w:t>i bestemmelsene</w:t>
      </w:r>
    </w:p>
    <w:p w14:paraId="1CE30D7C" w14:textId="7BFF3FC1" w:rsidR="004A6519" w:rsidRDefault="00AE5F1A" w:rsidP="0003343B">
      <w:pPr>
        <w:spacing w:line="259" w:lineRule="auto"/>
        <w:rPr>
          <w:i/>
          <w:szCs w:val="22"/>
        </w:rPr>
      </w:pPr>
      <w:r w:rsidRPr="00983D95">
        <w:rPr>
          <w:i/>
          <w:szCs w:val="22"/>
        </w:rPr>
        <w:t>Dokument</w:t>
      </w:r>
      <w:r w:rsidR="0053139B">
        <w:rPr>
          <w:i/>
          <w:szCs w:val="22"/>
        </w:rPr>
        <w:t>er</w:t>
      </w:r>
      <w:r w:rsidRPr="00983D95">
        <w:rPr>
          <w:i/>
          <w:szCs w:val="22"/>
        </w:rPr>
        <w:t xml:space="preserve"> som </w:t>
      </w:r>
      <w:r w:rsidR="00F35469">
        <w:rPr>
          <w:i/>
          <w:szCs w:val="22"/>
        </w:rPr>
        <w:t xml:space="preserve">gis juridisk virkning gjennom henvisning </w:t>
      </w:r>
      <w:r w:rsidRPr="00983D95">
        <w:rPr>
          <w:i/>
          <w:szCs w:val="22"/>
        </w:rPr>
        <w:t>i planbestemmelse</w:t>
      </w:r>
      <w:r w:rsidR="00703C0D">
        <w:rPr>
          <w:i/>
          <w:szCs w:val="22"/>
        </w:rPr>
        <w:t>ne</w:t>
      </w:r>
      <w:r w:rsidRPr="00983D95">
        <w:rPr>
          <w:i/>
          <w:szCs w:val="22"/>
        </w:rPr>
        <w:t>, for eksempel illustrasjonsplan eller geoteknisk rapport, listes opp her med navn</w:t>
      </w:r>
      <w:r w:rsidR="00E15F79">
        <w:rPr>
          <w:i/>
          <w:szCs w:val="22"/>
        </w:rPr>
        <w:t xml:space="preserve">, </w:t>
      </w:r>
      <w:r w:rsidRPr="00983D95">
        <w:rPr>
          <w:i/>
          <w:szCs w:val="22"/>
        </w:rPr>
        <w:t>dato</w:t>
      </w:r>
      <w:r w:rsidR="00E15F79">
        <w:rPr>
          <w:i/>
          <w:szCs w:val="22"/>
        </w:rPr>
        <w:t xml:space="preserve"> og</w:t>
      </w:r>
      <w:r w:rsidR="00703C0D">
        <w:rPr>
          <w:i/>
          <w:szCs w:val="22"/>
        </w:rPr>
        <w:t xml:space="preserve"> eventuelt</w:t>
      </w:r>
      <w:r w:rsidR="00E15F79">
        <w:rPr>
          <w:i/>
          <w:szCs w:val="22"/>
        </w:rPr>
        <w:t xml:space="preserve"> rapportnummer.</w:t>
      </w:r>
    </w:p>
    <w:p w14:paraId="2487B65D" w14:textId="77777777" w:rsidR="00AC4991" w:rsidRPr="00AC4991" w:rsidRDefault="00AC4991" w:rsidP="0003343B">
      <w:pPr>
        <w:spacing w:line="259" w:lineRule="auto"/>
        <w:rPr>
          <w:iCs/>
          <w:szCs w:val="22"/>
        </w:rPr>
      </w:pPr>
    </w:p>
    <w:sectPr w:rsidR="00AC4991" w:rsidRPr="00AC4991">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857DF" w14:textId="77777777" w:rsidR="00FE7CEF" w:rsidRDefault="00FE7CEF" w:rsidP="00246DEC">
      <w:pPr>
        <w:spacing w:line="240" w:lineRule="auto"/>
      </w:pPr>
      <w:r>
        <w:separator/>
      </w:r>
    </w:p>
  </w:endnote>
  <w:endnote w:type="continuationSeparator" w:id="0">
    <w:p w14:paraId="1533CE9D" w14:textId="77777777" w:rsidR="00FE7CEF" w:rsidRDefault="00FE7CEF" w:rsidP="00246DEC">
      <w:pPr>
        <w:spacing w:line="240" w:lineRule="auto"/>
      </w:pPr>
      <w:r>
        <w:continuationSeparator/>
      </w:r>
    </w:p>
  </w:endnote>
  <w:endnote w:type="continuationNotice" w:id="1">
    <w:p w14:paraId="700133BD" w14:textId="77777777" w:rsidR="00FE7CEF" w:rsidRDefault="00FE7CE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ED674" w14:textId="555AB3C9" w:rsidR="00545126" w:rsidRPr="00F35469" w:rsidRDefault="00F35469">
    <w:pPr>
      <w:pStyle w:val="Bunntekst"/>
    </w:pPr>
    <w:r>
      <w:rPr>
        <w:noProof/>
        <w:lang w:eastAsia="nb-NO"/>
      </w:rPr>
      <mc:AlternateContent>
        <mc:Choice Requires="wps">
          <w:drawing>
            <wp:anchor distT="0" distB="0" distL="114300" distR="114300" simplePos="0" relativeHeight="251658240" behindDoc="0" locked="0" layoutInCell="1" allowOverlap="1" wp14:anchorId="524C09B5" wp14:editId="4A1D41D1">
              <wp:simplePos x="0" y="0"/>
              <wp:positionH relativeFrom="column">
                <wp:posOffset>6654</wp:posOffset>
              </wp:positionH>
              <wp:positionV relativeFrom="paragraph">
                <wp:posOffset>-172665</wp:posOffset>
              </wp:positionV>
              <wp:extent cx="5732890" cy="0"/>
              <wp:effectExtent l="0" t="0" r="20320" b="19050"/>
              <wp:wrapNone/>
              <wp:docPr id="1" name="Rett linje 1"/>
              <wp:cNvGraphicFramePr/>
              <a:graphic xmlns:a="http://schemas.openxmlformats.org/drawingml/2006/main">
                <a:graphicData uri="http://schemas.microsoft.com/office/word/2010/wordprocessingShape">
                  <wps:wsp>
                    <wps:cNvCnPr/>
                    <wps:spPr>
                      <a:xfrm>
                        <a:off x="0" y="0"/>
                        <a:ext cx="57328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8FD275" id="Rett linje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5pt,-13.6pt" to="451.9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" strokecolor="#5b9bd5 [3204]" strokeweight=".5pt">
              <v:stroke joinstyle="miter"/>
            </v:line>
          </w:pict>
        </mc:Fallback>
      </mc:AlternateContent>
    </w:r>
    <w:r w:rsidRPr="00F35469">
      <w:t xml:space="preserve">Side </w:t>
    </w:r>
    <w:r>
      <w:rPr>
        <w:b/>
        <w:bCs/>
      </w:rPr>
      <w:fldChar w:fldCharType="begin"/>
    </w:r>
    <w:r w:rsidRPr="00F35469">
      <w:rPr>
        <w:b/>
        <w:bCs/>
      </w:rPr>
      <w:instrText>PAGE  \* Arabic  \* MERGEFORMAT</w:instrText>
    </w:r>
    <w:r>
      <w:rPr>
        <w:b/>
        <w:bCs/>
      </w:rPr>
      <w:fldChar w:fldCharType="separate"/>
    </w:r>
    <w:r w:rsidR="006B7E7C">
      <w:rPr>
        <w:b/>
        <w:bCs/>
        <w:noProof/>
      </w:rPr>
      <w:t>2</w:t>
    </w:r>
    <w:r>
      <w:rPr>
        <w:b/>
        <w:bCs/>
      </w:rPr>
      <w:fldChar w:fldCharType="end"/>
    </w:r>
    <w:r w:rsidRPr="00F35469">
      <w:t xml:space="preserve"> av </w:t>
    </w:r>
    <w:r>
      <w:rPr>
        <w:b/>
        <w:bCs/>
      </w:rPr>
      <w:fldChar w:fldCharType="begin"/>
    </w:r>
    <w:r w:rsidRPr="00F35469">
      <w:rPr>
        <w:b/>
        <w:bCs/>
      </w:rPr>
      <w:instrText>NUMPAGES  \* Arabic  \* MERGEFORMAT</w:instrText>
    </w:r>
    <w:r>
      <w:rPr>
        <w:b/>
        <w:bCs/>
      </w:rPr>
      <w:fldChar w:fldCharType="separate"/>
    </w:r>
    <w:r w:rsidR="006B7E7C">
      <w:rPr>
        <w:b/>
        <w:bCs/>
        <w:noProof/>
      </w:rPr>
      <w:t>6</w:t>
    </w:r>
    <w:r>
      <w:rPr>
        <w:b/>
        <w:bCs/>
      </w:rPr>
      <w:fldChar w:fldCharType="end"/>
    </w:r>
    <w:r>
      <w:ptab w:relativeTo="margin" w:alignment="center" w:leader="none"/>
    </w:r>
    <w:r>
      <w:t>Reguleringsplan for &lt;navn på planen&gt;</w:t>
    </w:r>
    <w:r>
      <w:ptab w:relativeTo="margin" w:alignment="right" w:leader="none"/>
    </w:r>
    <w:r w:rsidRPr="00412757">
      <w:t xml:space="preserve">PlanID </w:t>
    </w:r>
    <w:r>
      <w:t>&lt;</w:t>
    </w:r>
    <w:r w:rsidRPr="00412757">
      <w:softHyphen/>
    </w:r>
    <w:r w:rsidRPr="00412757">
      <w:softHyphen/>
    </w:r>
    <w:r w:rsidRPr="00412757">
      <w:softHyphen/>
    </w:r>
    <w:r w:rsidRPr="00412757">
      <w:softHyphen/>
      <w:t>XXXXXXX</w:t>
    </w:r>
    <w:r>
      <w:t>&gt;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24EDA" w14:textId="77777777" w:rsidR="00FE7CEF" w:rsidRDefault="00FE7CEF" w:rsidP="00246DEC">
      <w:pPr>
        <w:spacing w:line="240" w:lineRule="auto"/>
      </w:pPr>
      <w:r>
        <w:separator/>
      </w:r>
    </w:p>
  </w:footnote>
  <w:footnote w:type="continuationSeparator" w:id="0">
    <w:p w14:paraId="2E24A32E" w14:textId="77777777" w:rsidR="00FE7CEF" w:rsidRDefault="00FE7CEF" w:rsidP="00246DEC">
      <w:pPr>
        <w:spacing w:line="240" w:lineRule="auto"/>
      </w:pPr>
      <w:r>
        <w:continuationSeparator/>
      </w:r>
    </w:p>
  </w:footnote>
  <w:footnote w:type="continuationNotice" w:id="1">
    <w:p w14:paraId="4415AE76" w14:textId="77777777" w:rsidR="00FE7CEF" w:rsidRDefault="00FE7CEF">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3859"/>
    <w:multiLevelType w:val="hybridMultilevel"/>
    <w:tmpl w:val="9B0A6520"/>
    <w:lvl w:ilvl="0" w:tplc="04140001">
      <w:start w:val="1"/>
      <w:numFmt w:val="bullet"/>
      <w:lvlText w:val=""/>
      <w:lvlJc w:val="left"/>
      <w:pPr>
        <w:ind w:left="1996" w:hanging="360"/>
      </w:pPr>
      <w:rPr>
        <w:rFonts w:ascii="Symbol" w:hAnsi="Symbol" w:hint="default"/>
      </w:rPr>
    </w:lvl>
    <w:lvl w:ilvl="1" w:tplc="04140003" w:tentative="1">
      <w:start w:val="1"/>
      <w:numFmt w:val="bullet"/>
      <w:lvlText w:val="o"/>
      <w:lvlJc w:val="left"/>
      <w:pPr>
        <w:ind w:left="2716" w:hanging="360"/>
      </w:pPr>
      <w:rPr>
        <w:rFonts w:ascii="Courier New" w:hAnsi="Courier New" w:cs="Courier New" w:hint="default"/>
      </w:rPr>
    </w:lvl>
    <w:lvl w:ilvl="2" w:tplc="04140005" w:tentative="1">
      <w:start w:val="1"/>
      <w:numFmt w:val="bullet"/>
      <w:lvlText w:val=""/>
      <w:lvlJc w:val="left"/>
      <w:pPr>
        <w:ind w:left="3436" w:hanging="360"/>
      </w:pPr>
      <w:rPr>
        <w:rFonts w:ascii="Wingdings" w:hAnsi="Wingdings" w:hint="default"/>
      </w:rPr>
    </w:lvl>
    <w:lvl w:ilvl="3" w:tplc="04140001" w:tentative="1">
      <w:start w:val="1"/>
      <w:numFmt w:val="bullet"/>
      <w:lvlText w:val=""/>
      <w:lvlJc w:val="left"/>
      <w:pPr>
        <w:ind w:left="4156" w:hanging="360"/>
      </w:pPr>
      <w:rPr>
        <w:rFonts w:ascii="Symbol" w:hAnsi="Symbol" w:hint="default"/>
      </w:rPr>
    </w:lvl>
    <w:lvl w:ilvl="4" w:tplc="04140003" w:tentative="1">
      <w:start w:val="1"/>
      <w:numFmt w:val="bullet"/>
      <w:lvlText w:val="o"/>
      <w:lvlJc w:val="left"/>
      <w:pPr>
        <w:ind w:left="4876" w:hanging="360"/>
      </w:pPr>
      <w:rPr>
        <w:rFonts w:ascii="Courier New" w:hAnsi="Courier New" w:cs="Courier New" w:hint="default"/>
      </w:rPr>
    </w:lvl>
    <w:lvl w:ilvl="5" w:tplc="04140005" w:tentative="1">
      <w:start w:val="1"/>
      <w:numFmt w:val="bullet"/>
      <w:lvlText w:val=""/>
      <w:lvlJc w:val="left"/>
      <w:pPr>
        <w:ind w:left="5596" w:hanging="360"/>
      </w:pPr>
      <w:rPr>
        <w:rFonts w:ascii="Wingdings" w:hAnsi="Wingdings" w:hint="default"/>
      </w:rPr>
    </w:lvl>
    <w:lvl w:ilvl="6" w:tplc="04140001" w:tentative="1">
      <w:start w:val="1"/>
      <w:numFmt w:val="bullet"/>
      <w:lvlText w:val=""/>
      <w:lvlJc w:val="left"/>
      <w:pPr>
        <w:ind w:left="6316" w:hanging="360"/>
      </w:pPr>
      <w:rPr>
        <w:rFonts w:ascii="Symbol" w:hAnsi="Symbol" w:hint="default"/>
      </w:rPr>
    </w:lvl>
    <w:lvl w:ilvl="7" w:tplc="04140003" w:tentative="1">
      <w:start w:val="1"/>
      <w:numFmt w:val="bullet"/>
      <w:lvlText w:val="o"/>
      <w:lvlJc w:val="left"/>
      <w:pPr>
        <w:ind w:left="7036" w:hanging="360"/>
      </w:pPr>
      <w:rPr>
        <w:rFonts w:ascii="Courier New" w:hAnsi="Courier New" w:cs="Courier New" w:hint="default"/>
      </w:rPr>
    </w:lvl>
    <w:lvl w:ilvl="8" w:tplc="04140005" w:tentative="1">
      <w:start w:val="1"/>
      <w:numFmt w:val="bullet"/>
      <w:lvlText w:val=""/>
      <w:lvlJc w:val="left"/>
      <w:pPr>
        <w:ind w:left="7756" w:hanging="360"/>
      </w:pPr>
      <w:rPr>
        <w:rFonts w:ascii="Wingdings" w:hAnsi="Wingdings" w:hint="default"/>
      </w:rPr>
    </w:lvl>
  </w:abstractNum>
  <w:abstractNum w:abstractNumId="1" w15:restartNumberingAfterBreak="0">
    <w:nsid w:val="01F555EF"/>
    <w:multiLevelType w:val="hybridMultilevel"/>
    <w:tmpl w:val="99BA0EF6"/>
    <w:lvl w:ilvl="0" w:tplc="0C0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23132C0"/>
    <w:multiLevelType w:val="hybridMultilevel"/>
    <w:tmpl w:val="62A00D86"/>
    <w:lvl w:ilvl="0" w:tplc="04140001">
      <w:start w:val="1"/>
      <w:numFmt w:val="bullet"/>
      <w:lvlText w:val=""/>
      <w:lvlJc w:val="left"/>
      <w:pPr>
        <w:ind w:left="1996"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5443B23"/>
    <w:multiLevelType w:val="hybridMultilevel"/>
    <w:tmpl w:val="BE542434"/>
    <w:lvl w:ilvl="0" w:tplc="0C000017">
      <w:start w:val="1"/>
      <w:numFmt w:val="lowerLetter"/>
      <w:lvlText w:val="%1)"/>
      <w:lvlJc w:val="left"/>
      <w:pPr>
        <w:ind w:left="360" w:hanging="360"/>
      </w:pPr>
    </w:lvl>
    <w:lvl w:ilvl="1" w:tplc="0C000019" w:tentative="1">
      <w:start w:val="1"/>
      <w:numFmt w:val="lowerLetter"/>
      <w:lvlText w:val="%2."/>
      <w:lvlJc w:val="left"/>
      <w:pPr>
        <w:ind w:left="1080" w:hanging="360"/>
      </w:pPr>
    </w:lvl>
    <w:lvl w:ilvl="2" w:tplc="0C00001B" w:tentative="1">
      <w:start w:val="1"/>
      <w:numFmt w:val="lowerRoman"/>
      <w:lvlText w:val="%3."/>
      <w:lvlJc w:val="right"/>
      <w:pPr>
        <w:ind w:left="1800" w:hanging="180"/>
      </w:pPr>
    </w:lvl>
    <w:lvl w:ilvl="3" w:tplc="0C00000F" w:tentative="1">
      <w:start w:val="1"/>
      <w:numFmt w:val="decimal"/>
      <w:lvlText w:val="%4."/>
      <w:lvlJc w:val="left"/>
      <w:pPr>
        <w:ind w:left="2520" w:hanging="360"/>
      </w:pPr>
    </w:lvl>
    <w:lvl w:ilvl="4" w:tplc="0C000019" w:tentative="1">
      <w:start w:val="1"/>
      <w:numFmt w:val="lowerLetter"/>
      <w:lvlText w:val="%5."/>
      <w:lvlJc w:val="left"/>
      <w:pPr>
        <w:ind w:left="3240" w:hanging="360"/>
      </w:pPr>
    </w:lvl>
    <w:lvl w:ilvl="5" w:tplc="0C00001B" w:tentative="1">
      <w:start w:val="1"/>
      <w:numFmt w:val="lowerRoman"/>
      <w:lvlText w:val="%6."/>
      <w:lvlJc w:val="right"/>
      <w:pPr>
        <w:ind w:left="3960" w:hanging="180"/>
      </w:pPr>
    </w:lvl>
    <w:lvl w:ilvl="6" w:tplc="0C00000F" w:tentative="1">
      <w:start w:val="1"/>
      <w:numFmt w:val="decimal"/>
      <w:lvlText w:val="%7."/>
      <w:lvlJc w:val="left"/>
      <w:pPr>
        <w:ind w:left="4680" w:hanging="360"/>
      </w:pPr>
    </w:lvl>
    <w:lvl w:ilvl="7" w:tplc="0C000019" w:tentative="1">
      <w:start w:val="1"/>
      <w:numFmt w:val="lowerLetter"/>
      <w:lvlText w:val="%8."/>
      <w:lvlJc w:val="left"/>
      <w:pPr>
        <w:ind w:left="5400" w:hanging="360"/>
      </w:pPr>
    </w:lvl>
    <w:lvl w:ilvl="8" w:tplc="0C00001B" w:tentative="1">
      <w:start w:val="1"/>
      <w:numFmt w:val="lowerRoman"/>
      <w:lvlText w:val="%9."/>
      <w:lvlJc w:val="right"/>
      <w:pPr>
        <w:ind w:left="6120" w:hanging="180"/>
      </w:pPr>
    </w:lvl>
  </w:abstractNum>
  <w:abstractNum w:abstractNumId="4" w15:restartNumberingAfterBreak="0">
    <w:nsid w:val="061E626F"/>
    <w:multiLevelType w:val="hybridMultilevel"/>
    <w:tmpl w:val="BBF2DF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92741F8"/>
    <w:multiLevelType w:val="hybridMultilevel"/>
    <w:tmpl w:val="ECD2B678"/>
    <w:lvl w:ilvl="0" w:tplc="04140001">
      <w:start w:val="1"/>
      <w:numFmt w:val="bullet"/>
      <w:lvlText w:val=""/>
      <w:lvlJc w:val="left"/>
      <w:pPr>
        <w:ind w:left="720" w:hanging="360"/>
      </w:pPr>
      <w:rPr>
        <w:rFonts w:ascii="Symbol" w:hAnsi="Symbol" w:hint="default"/>
      </w:rPr>
    </w:lvl>
    <w:lvl w:ilvl="1" w:tplc="3E8025B6">
      <w:start w:val="1"/>
      <w:numFmt w:val="bullet"/>
      <w:lvlText w:val="−"/>
      <w:lvlJc w:val="left"/>
      <w:pPr>
        <w:ind w:left="1440" w:hanging="360"/>
      </w:pPr>
      <w:rPr>
        <w:rFonts w:ascii="Calibri" w:hAnsi="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1C97E79"/>
    <w:multiLevelType w:val="hybridMultilevel"/>
    <w:tmpl w:val="5E5A33EA"/>
    <w:lvl w:ilvl="0" w:tplc="3E8025B6">
      <w:start w:val="1"/>
      <w:numFmt w:val="bullet"/>
      <w:lvlText w:val="−"/>
      <w:lvlJc w:val="left"/>
      <w:pPr>
        <w:ind w:left="1068" w:hanging="360"/>
      </w:pPr>
      <w:rPr>
        <w:rFonts w:ascii="Calibri" w:hAnsi="Calibri"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7" w15:restartNumberingAfterBreak="0">
    <w:nsid w:val="126F6EFA"/>
    <w:multiLevelType w:val="hybridMultilevel"/>
    <w:tmpl w:val="87B475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5662CB9"/>
    <w:multiLevelType w:val="hybridMultilevel"/>
    <w:tmpl w:val="6F325302"/>
    <w:lvl w:ilvl="0" w:tplc="04140001">
      <w:start w:val="1"/>
      <w:numFmt w:val="bullet"/>
      <w:lvlText w:val=""/>
      <w:lvlJc w:val="left"/>
      <w:pPr>
        <w:ind w:left="720" w:hanging="360"/>
      </w:pPr>
      <w:rPr>
        <w:rFonts w:ascii="Symbol" w:hAnsi="Symbol" w:hint="default"/>
      </w:rPr>
    </w:lvl>
    <w:lvl w:ilvl="1" w:tplc="3E8025B6">
      <w:start w:val="1"/>
      <w:numFmt w:val="bullet"/>
      <w:lvlText w:val="−"/>
      <w:lvlJc w:val="left"/>
      <w:pPr>
        <w:ind w:left="1440" w:hanging="360"/>
      </w:pPr>
      <w:rPr>
        <w:rFonts w:ascii="Calibri" w:hAnsi="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F676037"/>
    <w:multiLevelType w:val="hybridMultilevel"/>
    <w:tmpl w:val="ACC0B0B4"/>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0" w15:restartNumberingAfterBreak="0">
    <w:nsid w:val="1FD604CF"/>
    <w:multiLevelType w:val="hybridMultilevel"/>
    <w:tmpl w:val="5858A3FA"/>
    <w:lvl w:ilvl="0" w:tplc="3E8025B6">
      <w:start w:val="1"/>
      <w:numFmt w:val="bullet"/>
      <w:lvlText w:val="−"/>
      <w:lvlJc w:val="left"/>
      <w:pPr>
        <w:ind w:left="360" w:hanging="360"/>
      </w:pPr>
      <w:rPr>
        <w:rFonts w:ascii="Calibri" w:hAnsi="Calibr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247716B8"/>
    <w:multiLevelType w:val="hybridMultilevel"/>
    <w:tmpl w:val="5AD87C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4F627E5"/>
    <w:multiLevelType w:val="hybridMultilevel"/>
    <w:tmpl w:val="50F2C844"/>
    <w:lvl w:ilvl="0" w:tplc="04140001">
      <w:start w:val="1"/>
      <w:numFmt w:val="bullet"/>
      <w:lvlText w:val=""/>
      <w:lvlJc w:val="left"/>
      <w:pPr>
        <w:ind w:left="720" w:hanging="360"/>
      </w:pPr>
      <w:rPr>
        <w:rFonts w:ascii="Symbol" w:hAnsi="Symbol" w:hint="default"/>
      </w:rPr>
    </w:lvl>
    <w:lvl w:ilvl="1" w:tplc="0414000F">
      <w:start w:val="1"/>
      <w:numFmt w:val="decimal"/>
      <w:lvlText w:val="%2."/>
      <w:lvlJc w:val="left"/>
      <w:pPr>
        <w:ind w:left="1440" w:hanging="360"/>
      </w:pPr>
      <w:rPr>
        <w:rFonts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54B5E37"/>
    <w:multiLevelType w:val="hybridMultilevel"/>
    <w:tmpl w:val="93965F84"/>
    <w:lvl w:ilvl="0" w:tplc="04140001">
      <w:start w:val="1"/>
      <w:numFmt w:val="bullet"/>
      <w:lvlText w:val=""/>
      <w:lvlJc w:val="left"/>
      <w:pPr>
        <w:ind w:left="1068" w:hanging="360"/>
      </w:pPr>
      <w:rPr>
        <w:rFonts w:ascii="Symbol" w:hAnsi="Symbol" w:hint="default"/>
      </w:rPr>
    </w:lvl>
    <w:lvl w:ilvl="1" w:tplc="3E8025B6">
      <w:start w:val="1"/>
      <w:numFmt w:val="bullet"/>
      <w:lvlText w:val="−"/>
      <w:lvlJc w:val="left"/>
      <w:pPr>
        <w:ind w:left="1788" w:hanging="360"/>
      </w:pPr>
      <w:rPr>
        <w:rFonts w:ascii="Calibri" w:hAnsi="Calibri"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4" w15:restartNumberingAfterBreak="0">
    <w:nsid w:val="2C574562"/>
    <w:multiLevelType w:val="hybridMultilevel"/>
    <w:tmpl w:val="3DD6CE32"/>
    <w:lvl w:ilvl="0" w:tplc="FFFFFFFF">
      <w:start w:val="1"/>
      <w:numFmt w:val="bullet"/>
      <w:lvlText w:val=""/>
      <w:lvlJc w:val="left"/>
      <w:pPr>
        <w:ind w:left="720" w:hanging="360"/>
      </w:pPr>
      <w:rPr>
        <w:rFonts w:ascii="Symbol" w:hAnsi="Symbol" w:hint="default"/>
      </w:rPr>
    </w:lvl>
    <w:lvl w:ilvl="1" w:tplc="3E8025B6">
      <w:start w:val="1"/>
      <w:numFmt w:val="bullet"/>
      <w:lvlText w:val="−"/>
      <w:lvlJc w:val="left"/>
      <w:pPr>
        <w:ind w:left="1440" w:hanging="360"/>
      </w:pPr>
      <w:rPr>
        <w:rFonts w:ascii="Calibri" w:hAnsi="Calibri"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E441765"/>
    <w:multiLevelType w:val="hybridMultilevel"/>
    <w:tmpl w:val="280247CC"/>
    <w:lvl w:ilvl="0" w:tplc="FFFFFFFF">
      <w:start w:val="1"/>
      <w:numFmt w:val="bullet"/>
      <w:lvlText w:val=""/>
      <w:lvlJc w:val="left"/>
      <w:pPr>
        <w:ind w:left="720" w:hanging="360"/>
      </w:pPr>
      <w:rPr>
        <w:rFonts w:ascii="Symbol" w:hAnsi="Symbol" w:hint="default"/>
      </w:rPr>
    </w:lvl>
    <w:lvl w:ilvl="1" w:tplc="3E8025B6">
      <w:start w:val="1"/>
      <w:numFmt w:val="bullet"/>
      <w:lvlText w:val="−"/>
      <w:lvlJc w:val="left"/>
      <w:pPr>
        <w:ind w:left="1440" w:hanging="360"/>
      </w:pPr>
      <w:rPr>
        <w:rFonts w:ascii="Calibri" w:hAnsi="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EB33E16"/>
    <w:multiLevelType w:val="hybridMultilevel"/>
    <w:tmpl w:val="0B3652EC"/>
    <w:lvl w:ilvl="0" w:tplc="04140001">
      <w:start w:val="1"/>
      <w:numFmt w:val="bullet"/>
      <w:lvlText w:val=""/>
      <w:lvlJc w:val="left"/>
      <w:pPr>
        <w:ind w:left="1996" w:hanging="360"/>
      </w:pPr>
      <w:rPr>
        <w:rFonts w:ascii="Symbol" w:hAnsi="Symbol" w:hint="default"/>
      </w:rPr>
    </w:lvl>
    <w:lvl w:ilvl="1" w:tplc="04140001">
      <w:start w:val="1"/>
      <w:numFmt w:val="bullet"/>
      <w:lvlText w:val=""/>
      <w:lvlJc w:val="left"/>
      <w:pPr>
        <w:ind w:left="1440" w:hanging="360"/>
      </w:pPr>
      <w:rPr>
        <w:rFonts w:ascii="Symbol" w:hAnsi="Symbo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31484310"/>
    <w:multiLevelType w:val="hybridMultilevel"/>
    <w:tmpl w:val="EBE6892C"/>
    <w:lvl w:ilvl="0" w:tplc="3E8025B6">
      <w:start w:val="1"/>
      <w:numFmt w:val="bullet"/>
      <w:lvlText w:val="−"/>
      <w:lvlJc w:val="left"/>
      <w:pPr>
        <w:ind w:left="1287" w:hanging="360"/>
      </w:pPr>
      <w:rPr>
        <w:rFonts w:ascii="Calibri" w:hAnsi="Calibri" w:hint="default"/>
      </w:rPr>
    </w:lvl>
    <w:lvl w:ilvl="1" w:tplc="04140003" w:tentative="1">
      <w:start w:val="1"/>
      <w:numFmt w:val="bullet"/>
      <w:lvlText w:val="o"/>
      <w:lvlJc w:val="left"/>
      <w:pPr>
        <w:ind w:left="2007" w:hanging="360"/>
      </w:pPr>
      <w:rPr>
        <w:rFonts w:ascii="Courier New" w:hAnsi="Courier New" w:cs="Courier New" w:hint="default"/>
      </w:rPr>
    </w:lvl>
    <w:lvl w:ilvl="2" w:tplc="04140005" w:tentative="1">
      <w:start w:val="1"/>
      <w:numFmt w:val="bullet"/>
      <w:lvlText w:val=""/>
      <w:lvlJc w:val="left"/>
      <w:pPr>
        <w:ind w:left="2727" w:hanging="360"/>
      </w:pPr>
      <w:rPr>
        <w:rFonts w:ascii="Wingdings" w:hAnsi="Wingdings" w:hint="default"/>
      </w:rPr>
    </w:lvl>
    <w:lvl w:ilvl="3" w:tplc="04140001" w:tentative="1">
      <w:start w:val="1"/>
      <w:numFmt w:val="bullet"/>
      <w:lvlText w:val=""/>
      <w:lvlJc w:val="left"/>
      <w:pPr>
        <w:ind w:left="3447" w:hanging="360"/>
      </w:pPr>
      <w:rPr>
        <w:rFonts w:ascii="Symbol" w:hAnsi="Symbol" w:hint="default"/>
      </w:rPr>
    </w:lvl>
    <w:lvl w:ilvl="4" w:tplc="04140003" w:tentative="1">
      <w:start w:val="1"/>
      <w:numFmt w:val="bullet"/>
      <w:lvlText w:val="o"/>
      <w:lvlJc w:val="left"/>
      <w:pPr>
        <w:ind w:left="4167" w:hanging="360"/>
      </w:pPr>
      <w:rPr>
        <w:rFonts w:ascii="Courier New" w:hAnsi="Courier New" w:cs="Courier New" w:hint="default"/>
      </w:rPr>
    </w:lvl>
    <w:lvl w:ilvl="5" w:tplc="04140005" w:tentative="1">
      <w:start w:val="1"/>
      <w:numFmt w:val="bullet"/>
      <w:lvlText w:val=""/>
      <w:lvlJc w:val="left"/>
      <w:pPr>
        <w:ind w:left="4887" w:hanging="360"/>
      </w:pPr>
      <w:rPr>
        <w:rFonts w:ascii="Wingdings" w:hAnsi="Wingdings" w:hint="default"/>
      </w:rPr>
    </w:lvl>
    <w:lvl w:ilvl="6" w:tplc="04140001" w:tentative="1">
      <w:start w:val="1"/>
      <w:numFmt w:val="bullet"/>
      <w:lvlText w:val=""/>
      <w:lvlJc w:val="left"/>
      <w:pPr>
        <w:ind w:left="5607" w:hanging="360"/>
      </w:pPr>
      <w:rPr>
        <w:rFonts w:ascii="Symbol" w:hAnsi="Symbol" w:hint="default"/>
      </w:rPr>
    </w:lvl>
    <w:lvl w:ilvl="7" w:tplc="04140003" w:tentative="1">
      <w:start w:val="1"/>
      <w:numFmt w:val="bullet"/>
      <w:lvlText w:val="o"/>
      <w:lvlJc w:val="left"/>
      <w:pPr>
        <w:ind w:left="6327" w:hanging="360"/>
      </w:pPr>
      <w:rPr>
        <w:rFonts w:ascii="Courier New" w:hAnsi="Courier New" w:cs="Courier New" w:hint="default"/>
      </w:rPr>
    </w:lvl>
    <w:lvl w:ilvl="8" w:tplc="04140005" w:tentative="1">
      <w:start w:val="1"/>
      <w:numFmt w:val="bullet"/>
      <w:lvlText w:val=""/>
      <w:lvlJc w:val="left"/>
      <w:pPr>
        <w:ind w:left="7047" w:hanging="360"/>
      </w:pPr>
      <w:rPr>
        <w:rFonts w:ascii="Wingdings" w:hAnsi="Wingdings" w:hint="default"/>
      </w:rPr>
    </w:lvl>
  </w:abstractNum>
  <w:abstractNum w:abstractNumId="18" w15:restartNumberingAfterBreak="0">
    <w:nsid w:val="34067DFC"/>
    <w:multiLevelType w:val="hybridMultilevel"/>
    <w:tmpl w:val="89BC56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7AD283F"/>
    <w:multiLevelType w:val="hybridMultilevel"/>
    <w:tmpl w:val="0B5C4A2C"/>
    <w:lvl w:ilvl="0" w:tplc="04140001">
      <w:start w:val="1"/>
      <w:numFmt w:val="bullet"/>
      <w:lvlText w:val=""/>
      <w:lvlJc w:val="left"/>
      <w:pPr>
        <w:ind w:left="1996" w:hanging="360"/>
      </w:pPr>
      <w:rPr>
        <w:rFonts w:ascii="Symbol" w:hAnsi="Symbol" w:hint="default"/>
      </w:rPr>
    </w:lvl>
    <w:lvl w:ilvl="1" w:tplc="3E8025B6">
      <w:start w:val="1"/>
      <w:numFmt w:val="bullet"/>
      <w:lvlText w:val="−"/>
      <w:lvlJc w:val="left"/>
      <w:pPr>
        <w:ind w:left="1440" w:hanging="360"/>
      </w:pPr>
      <w:rPr>
        <w:rFonts w:ascii="Calibri" w:hAnsi="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468D5D48"/>
    <w:multiLevelType w:val="hybridMultilevel"/>
    <w:tmpl w:val="B9F20BFE"/>
    <w:lvl w:ilvl="0" w:tplc="3E8025B6">
      <w:start w:val="1"/>
      <w:numFmt w:val="bullet"/>
      <w:lvlText w:val="−"/>
      <w:lvlJc w:val="left"/>
      <w:pPr>
        <w:ind w:left="360" w:hanging="360"/>
      </w:pPr>
      <w:rPr>
        <w:rFonts w:ascii="Calibri" w:hAnsi="Calibri" w:hint="default"/>
      </w:rPr>
    </w:lvl>
    <w:lvl w:ilvl="1" w:tplc="0C000003" w:tentative="1">
      <w:start w:val="1"/>
      <w:numFmt w:val="bullet"/>
      <w:lvlText w:val="o"/>
      <w:lvlJc w:val="left"/>
      <w:pPr>
        <w:ind w:left="1080" w:hanging="360"/>
      </w:pPr>
      <w:rPr>
        <w:rFonts w:ascii="Courier New" w:hAnsi="Courier New" w:cs="Courier New" w:hint="default"/>
      </w:rPr>
    </w:lvl>
    <w:lvl w:ilvl="2" w:tplc="0C000005" w:tentative="1">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cs="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cs="Courier New" w:hint="default"/>
      </w:rPr>
    </w:lvl>
    <w:lvl w:ilvl="8" w:tplc="0C000005" w:tentative="1">
      <w:start w:val="1"/>
      <w:numFmt w:val="bullet"/>
      <w:lvlText w:val=""/>
      <w:lvlJc w:val="left"/>
      <w:pPr>
        <w:ind w:left="6120" w:hanging="360"/>
      </w:pPr>
      <w:rPr>
        <w:rFonts w:ascii="Wingdings" w:hAnsi="Wingdings" w:hint="default"/>
      </w:rPr>
    </w:lvl>
  </w:abstractNum>
  <w:abstractNum w:abstractNumId="21" w15:restartNumberingAfterBreak="0">
    <w:nsid w:val="46B25E29"/>
    <w:multiLevelType w:val="hybridMultilevel"/>
    <w:tmpl w:val="21C25432"/>
    <w:lvl w:ilvl="0" w:tplc="3E8025B6">
      <w:start w:val="1"/>
      <w:numFmt w:val="bullet"/>
      <w:lvlText w:val="−"/>
      <w:lvlJc w:val="left"/>
      <w:pPr>
        <w:ind w:left="360" w:hanging="360"/>
      </w:pPr>
      <w:rPr>
        <w:rFonts w:ascii="Calibri" w:hAnsi="Calibr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2" w15:restartNumberingAfterBreak="0">
    <w:nsid w:val="503A19A7"/>
    <w:multiLevelType w:val="hybridMultilevel"/>
    <w:tmpl w:val="C12C35F4"/>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3" w15:restartNumberingAfterBreak="0">
    <w:nsid w:val="533D19BF"/>
    <w:multiLevelType w:val="hybridMultilevel"/>
    <w:tmpl w:val="EBE084E0"/>
    <w:lvl w:ilvl="0" w:tplc="8806B7CE">
      <w:numFmt w:val="bullet"/>
      <w:lvlText w:val="-"/>
      <w:lvlJc w:val="left"/>
      <w:pPr>
        <w:ind w:left="720" w:hanging="360"/>
      </w:pPr>
      <w:rPr>
        <w:rFonts w:ascii="Calibri" w:eastAsiaTheme="minorEastAsia" w:hAnsi="Calibri" w:cs="Calibr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4" w15:restartNumberingAfterBreak="0">
    <w:nsid w:val="54615163"/>
    <w:multiLevelType w:val="hybridMultilevel"/>
    <w:tmpl w:val="1A2C9082"/>
    <w:lvl w:ilvl="0" w:tplc="04140001">
      <w:start w:val="1"/>
      <w:numFmt w:val="bullet"/>
      <w:lvlText w:val=""/>
      <w:lvlJc w:val="left"/>
      <w:pPr>
        <w:ind w:left="720" w:hanging="360"/>
      </w:pPr>
      <w:rPr>
        <w:rFonts w:ascii="Symbol" w:hAnsi="Symbol" w:hint="default"/>
      </w:rPr>
    </w:lvl>
    <w:lvl w:ilvl="1" w:tplc="3E8025B6">
      <w:start w:val="1"/>
      <w:numFmt w:val="bullet"/>
      <w:lvlText w:val="−"/>
      <w:lvlJc w:val="left"/>
      <w:pPr>
        <w:ind w:left="1440" w:hanging="360"/>
      </w:pPr>
      <w:rPr>
        <w:rFonts w:ascii="Calibri" w:hAnsi="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585A3079"/>
    <w:multiLevelType w:val="hybridMultilevel"/>
    <w:tmpl w:val="3EB2C782"/>
    <w:lvl w:ilvl="0" w:tplc="3E8025B6">
      <w:start w:val="1"/>
      <w:numFmt w:val="bullet"/>
      <w:lvlText w:val="−"/>
      <w:lvlJc w:val="left"/>
      <w:pPr>
        <w:ind w:left="577" w:hanging="360"/>
      </w:pPr>
      <w:rPr>
        <w:rFonts w:ascii="Calibri" w:hAnsi="Calibri" w:hint="default"/>
      </w:rPr>
    </w:lvl>
    <w:lvl w:ilvl="1" w:tplc="04140003" w:tentative="1">
      <w:start w:val="1"/>
      <w:numFmt w:val="bullet"/>
      <w:lvlText w:val="o"/>
      <w:lvlJc w:val="left"/>
      <w:pPr>
        <w:ind w:left="1297" w:hanging="360"/>
      </w:pPr>
      <w:rPr>
        <w:rFonts w:ascii="Courier New" w:hAnsi="Courier New" w:cs="Courier New" w:hint="default"/>
      </w:rPr>
    </w:lvl>
    <w:lvl w:ilvl="2" w:tplc="04140005" w:tentative="1">
      <w:start w:val="1"/>
      <w:numFmt w:val="bullet"/>
      <w:lvlText w:val=""/>
      <w:lvlJc w:val="left"/>
      <w:pPr>
        <w:ind w:left="2017" w:hanging="360"/>
      </w:pPr>
      <w:rPr>
        <w:rFonts w:ascii="Wingdings" w:hAnsi="Wingdings" w:hint="default"/>
      </w:rPr>
    </w:lvl>
    <w:lvl w:ilvl="3" w:tplc="04140001" w:tentative="1">
      <w:start w:val="1"/>
      <w:numFmt w:val="bullet"/>
      <w:lvlText w:val=""/>
      <w:lvlJc w:val="left"/>
      <w:pPr>
        <w:ind w:left="2737" w:hanging="360"/>
      </w:pPr>
      <w:rPr>
        <w:rFonts w:ascii="Symbol" w:hAnsi="Symbol" w:hint="default"/>
      </w:rPr>
    </w:lvl>
    <w:lvl w:ilvl="4" w:tplc="04140003" w:tentative="1">
      <w:start w:val="1"/>
      <w:numFmt w:val="bullet"/>
      <w:lvlText w:val="o"/>
      <w:lvlJc w:val="left"/>
      <w:pPr>
        <w:ind w:left="3457" w:hanging="360"/>
      </w:pPr>
      <w:rPr>
        <w:rFonts w:ascii="Courier New" w:hAnsi="Courier New" w:cs="Courier New" w:hint="default"/>
      </w:rPr>
    </w:lvl>
    <w:lvl w:ilvl="5" w:tplc="04140005" w:tentative="1">
      <w:start w:val="1"/>
      <w:numFmt w:val="bullet"/>
      <w:lvlText w:val=""/>
      <w:lvlJc w:val="left"/>
      <w:pPr>
        <w:ind w:left="4177" w:hanging="360"/>
      </w:pPr>
      <w:rPr>
        <w:rFonts w:ascii="Wingdings" w:hAnsi="Wingdings" w:hint="default"/>
      </w:rPr>
    </w:lvl>
    <w:lvl w:ilvl="6" w:tplc="04140001" w:tentative="1">
      <w:start w:val="1"/>
      <w:numFmt w:val="bullet"/>
      <w:lvlText w:val=""/>
      <w:lvlJc w:val="left"/>
      <w:pPr>
        <w:ind w:left="4897" w:hanging="360"/>
      </w:pPr>
      <w:rPr>
        <w:rFonts w:ascii="Symbol" w:hAnsi="Symbol" w:hint="default"/>
      </w:rPr>
    </w:lvl>
    <w:lvl w:ilvl="7" w:tplc="04140003" w:tentative="1">
      <w:start w:val="1"/>
      <w:numFmt w:val="bullet"/>
      <w:lvlText w:val="o"/>
      <w:lvlJc w:val="left"/>
      <w:pPr>
        <w:ind w:left="5617" w:hanging="360"/>
      </w:pPr>
      <w:rPr>
        <w:rFonts w:ascii="Courier New" w:hAnsi="Courier New" w:cs="Courier New" w:hint="default"/>
      </w:rPr>
    </w:lvl>
    <w:lvl w:ilvl="8" w:tplc="04140005" w:tentative="1">
      <w:start w:val="1"/>
      <w:numFmt w:val="bullet"/>
      <w:lvlText w:val=""/>
      <w:lvlJc w:val="left"/>
      <w:pPr>
        <w:ind w:left="6337" w:hanging="360"/>
      </w:pPr>
      <w:rPr>
        <w:rFonts w:ascii="Wingdings" w:hAnsi="Wingdings" w:hint="default"/>
      </w:rPr>
    </w:lvl>
  </w:abstractNum>
  <w:abstractNum w:abstractNumId="26" w15:restartNumberingAfterBreak="0">
    <w:nsid w:val="58A21289"/>
    <w:multiLevelType w:val="hybridMultilevel"/>
    <w:tmpl w:val="CEF63E4E"/>
    <w:lvl w:ilvl="0" w:tplc="81424328">
      <w:start w:val="6"/>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5B010485"/>
    <w:multiLevelType w:val="hybridMultilevel"/>
    <w:tmpl w:val="370413D6"/>
    <w:lvl w:ilvl="0" w:tplc="3E8025B6">
      <w:start w:val="1"/>
      <w:numFmt w:val="bullet"/>
      <w:lvlText w:val="−"/>
      <w:lvlJc w:val="left"/>
      <w:pPr>
        <w:ind w:left="720" w:hanging="360"/>
      </w:pPr>
      <w:rPr>
        <w:rFonts w:ascii="Calibri" w:hAnsi="Calibr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8" w15:restartNumberingAfterBreak="0">
    <w:nsid w:val="680004E3"/>
    <w:multiLevelType w:val="hybridMultilevel"/>
    <w:tmpl w:val="BE542434"/>
    <w:lvl w:ilvl="0" w:tplc="0C000017">
      <w:start w:val="1"/>
      <w:numFmt w:val="lowerLetter"/>
      <w:lvlText w:val="%1)"/>
      <w:lvlJc w:val="left"/>
      <w:pPr>
        <w:ind w:left="360" w:hanging="360"/>
      </w:pPr>
    </w:lvl>
    <w:lvl w:ilvl="1" w:tplc="0C000019">
      <w:start w:val="1"/>
      <w:numFmt w:val="lowerLetter"/>
      <w:lvlText w:val="%2."/>
      <w:lvlJc w:val="left"/>
      <w:pPr>
        <w:ind w:left="1080" w:hanging="360"/>
      </w:pPr>
    </w:lvl>
    <w:lvl w:ilvl="2" w:tplc="0C00001B" w:tentative="1">
      <w:start w:val="1"/>
      <w:numFmt w:val="lowerRoman"/>
      <w:lvlText w:val="%3."/>
      <w:lvlJc w:val="right"/>
      <w:pPr>
        <w:ind w:left="1800" w:hanging="180"/>
      </w:pPr>
    </w:lvl>
    <w:lvl w:ilvl="3" w:tplc="0C00000F" w:tentative="1">
      <w:start w:val="1"/>
      <w:numFmt w:val="decimal"/>
      <w:lvlText w:val="%4."/>
      <w:lvlJc w:val="left"/>
      <w:pPr>
        <w:ind w:left="2520" w:hanging="360"/>
      </w:pPr>
    </w:lvl>
    <w:lvl w:ilvl="4" w:tplc="0C000019" w:tentative="1">
      <w:start w:val="1"/>
      <w:numFmt w:val="lowerLetter"/>
      <w:lvlText w:val="%5."/>
      <w:lvlJc w:val="left"/>
      <w:pPr>
        <w:ind w:left="3240" w:hanging="360"/>
      </w:pPr>
    </w:lvl>
    <w:lvl w:ilvl="5" w:tplc="0C00001B" w:tentative="1">
      <w:start w:val="1"/>
      <w:numFmt w:val="lowerRoman"/>
      <w:lvlText w:val="%6."/>
      <w:lvlJc w:val="right"/>
      <w:pPr>
        <w:ind w:left="3960" w:hanging="180"/>
      </w:pPr>
    </w:lvl>
    <w:lvl w:ilvl="6" w:tplc="0C00000F" w:tentative="1">
      <w:start w:val="1"/>
      <w:numFmt w:val="decimal"/>
      <w:lvlText w:val="%7."/>
      <w:lvlJc w:val="left"/>
      <w:pPr>
        <w:ind w:left="4680" w:hanging="360"/>
      </w:pPr>
    </w:lvl>
    <w:lvl w:ilvl="7" w:tplc="0C000019" w:tentative="1">
      <w:start w:val="1"/>
      <w:numFmt w:val="lowerLetter"/>
      <w:lvlText w:val="%8."/>
      <w:lvlJc w:val="left"/>
      <w:pPr>
        <w:ind w:left="5400" w:hanging="360"/>
      </w:pPr>
    </w:lvl>
    <w:lvl w:ilvl="8" w:tplc="0C00001B" w:tentative="1">
      <w:start w:val="1"/>
      <w:numFmt w:val="lowerRoman"/>
      <w:lvlText w:val="%9."/>
      <w:lvlJc w:val="right"/>
      <w:pPr>
        <w:ind w:left="6120" w:hanging="180"/>
      </w:pPr>
    </w:lvl>
  </w:abstractNum>
  <w:abstractNum w:abstractNumId="29" w15:restartNumberingAfterBreak="0">
    <w:nsid w:val="68CB730B"/>
    <w:multiLevelType w:val="hybridMultilevel"/>
    <w:tmpl w:val="661E2620"/>
    <w:lvl w:ilvl="0" w:tplc="04140001">
      <w:start w:val="1"/>
      <w:numFmt w:val="bullet"/>
      <w:lvlText w:val=""/>
      <w:lvlJc w:val="left"/>
      <w:pPr>
        <w:ind w:left="1429" w:hanging="360"/>
      </w:pPr>
      <w:rPr>
        <w:rFonts w:ascii="Symbol" w:hAnsi="Symbol" w:hint="default"/>
      </w:rPr>
    </w:lvl>
    <w:lvl w:ilvl="1" w:tplc="04140003" w:tentative="1">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abstractNum w:abstractNumId="30" w15:restartNumberingAfterBreak="0">
    <w:nsid w:val="6CC80AB9"/>
    <w:multiLevelType w:val="multilevel"/>
    <w:tmpl w:val="09BA98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DBD29DA"/>
    <w:multiLevelType w:val="hybridMultilevel"/>
    <w:tmpl w:val="E6E45AD8"/>
    <w:lvl w:ilvl="0" w:tplc="3E8025B6">
      <w:start w:val="1"/>
      <w:numFmt w:val="bullet"/>
      <w:lvlText w:val="−"/>
      <w:lvlJc w:val="left"/>
      <w:pPr>
        <w:ind w:left="720" w:hanging="360"/>
      </w:pPr>
      <w:rPr>
        <w:rFonts w:ascii="Calibri" w:hAnsi="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6E7679C5"/>
    <w:multiLevelType w:val="hybridMultilevel"/>
    <w:tmpl w:val="B71AD7D0"/>
    <w:lvl w:ilvl="0" w:tplc="04140001">
      <w:start w:val="1"/>
      <w:numFmt w:val="bullet"/>
      <w:lvlText w:val=""/>
      <w:lvlJc w:val="left"/>
      <w:pPr>
        <w:ind w:left="720" w:hanging="360"/>
      </w:pPr>
      <w:rPr>
        <w:rFonts w:ascii="Symbol" w:hAnsi="Symbol" w:hint="default"/>
      </w:rPr>
    </w:lvl>
    <w:lvl w:ilvl="1" w:tplc="3E8025B6">
      <w:start w:val="1"/>
      <w:numFmt w:val="bullet"/>
      <w:lvlText w:val="−"/>
      <w:lvlJc w:val="left"/>
      <w:pPr>
        <w:ind w:left="1440" w:hanging="360"/>
      </w:pPr>
      <w:rPr>
        <w:rFonts w:ascii="Calibri" w:hAnsi="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70262F33"/>
    <w:multiLevelType w:val="hybridMultilevel"/>
    <w:tmpl w:val="1E5C0FDE"/>
    <w:lvl w:ilvl="0" w:tplc="32E615F0">
      <w:numFmt w:val="bullet"/>
      <w:lvlText w:val="-"/>
      <w:lvlJc w:val="left"/>
      <w:pPr>
        <w:ind w:left="360" w:hanging="360"/>
      </w:pPr>
      <w:rPr>
        <w:rFonts w:ascii="Calibri" w:eastAsiaTheme="minorEastAsia" w:hAnsi="Calibri" w:cs="Calibri" w:hint="default"/>
      </w:rPr>
    </w:lvl>
    <w:lvl w:ilvl="1" w:tplc="0C000003" w:tentative="1">
      <w:start w:val="1"/>
      <w:numFmt w:val="bullet"/>
      <w:lvlText w:val="o"/>
      <w:lvlJc w:val="left"/>
      <w:pPr>
        <w:ind w:left="1080" w:hanging="360"/>
      </w:pPr>
      <w:rPr>
        <w:rFonts w:ascii="Courier New" w:hAnsi="Courier New" w:cs="Courier New" w:hint="default"/>
      </w:rPr>
    </w:lvl>
    <w:lvl w:ilvl="2" w:tplc="0C000005" w:tentative="1">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cs="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cs="Courier New" w:hint="default"/>
      </w:rPr>
    </w:lvl>
    <w:lvl w:ilvl="8" w:tplc="0C000005" w:tentative="1">
      <w:start w:val="1"/>
      <w:numFmt w:val="bullet"/>
      <w:lvlText w:val=""/>
      <w:lvlJc w:val="left"/>
      <w:pPr>
        <w:ind w:left="6120" w:hanging="360"/>
      </w:pPr>
      <w:rPr>
        <w:rFonts w:ascii="Wingdings" w:hAnsi="Wingdings" w:hint="default"/>
      </w:rPr>
    </w:lvl>
  </w:abstractNum>
  <w:abstractNum w:abstractNumId="34" w15:restartNumberingAfterBreak="0">
    <w:nsid w:val="73695D3D"/>
    <w:multiLevelType w:val="hybridMultilevel"/>
    <w:tmpl w:val="D28CCEB6"/>
    <w:lvl w:ilvl="0" w:tplc="04140001">
      <w:start w:val="1"/>
      <w:numFmt w:val="bullet"/>
      <w:lvlText w:val=""/>
      <w:lvlJc w:val="left"/>
      <w:pPr>
        <w:ind w:left="720" w:hanging="360"/>
      </w:pPr>
      <w:rPr>
        <w:rFonts w:ascii="Symbol" w:hAnsi="Symbol" w:hint="default"/>
      </w:rPr>
    </w:lvl>
    <w:lvl w:ilvl="1" w:tplc="3E8025B6">
      <w:start w:val="1"/>
      <w:numFmt w:val="bullet"/>
      <w:lvlText w:val="−"/>
      <w:lvlJc w:val="left"/>
      <w:pPr>
        <w:ind w:left="1440" w:hanging="360"/>
      </w:pPr>
      <w:rPr>
        <w:rFonts w:ascii="Calibri" w:hAnsi="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7D950E3B"/>
    <w:multiLevelType w:val="hybridMultilevel"/>
    <w:tmpl w:val="8F7C1398"/>
    <w:lvl w:ilvl="0" w:tplc="04140001">
      <w:start w:val="1"/>
      <w:numFmt w:val="bullet"/>
      <w:lvlText w:val=""/>
      <w:lvlJc w:val="left"/>
      <w:pPr>
        <w:ind w:left="720" w:hanging="360"/>
      </w:pPr>
      <w:rPr>
        <w:rFonts w:ascii="Symbol" w:hAnsi="Symbol" w:hint="default"/>
      </w:rPr>
    </w:lvl>
    <w:lvl w:ilvl="1" w:tplc="3E8025B6">
      <w:start w:val="1"/>
      <w:numFmt w:val="bullet"/>
      <w:lvlText w:val="−"/>
      <w:lvlJc w:val="left"/>
      <w:pPr>
        <w:ind w:left="1440" w:hanging="360"/>
      </w:pPr>
      <w:rPr>
        <w:rFonts w:ascii="Calibri" w:hAnsi="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929391442">
    <w:abstractNumId w:val="31"/>
  </w:num>
  <w:num w:numId="2" w16cid:durableId="1323197788">
    <w:abstractNumId w:val="25"/>
  </w:num>
  <w:num w:numId="3" w16cid:durableId="769853807">
    <w:abstractNumId w:val="17"/>
  </w:num>
  <w:num w:numId="4" w16cid:durableId="746076238">
    <w:abstractNumId w:val="26"/>
  </w:num>
  <w:num w:numId="5" w16cid:durableId="1931960712">
    <w:abstractNumId w:val="11"/>
  </w:num>
  <w:num w:numId="6" w16cid:durableId="1768882697">
    <w:abstractNumId w:val="8"/>
  </w:num>
  <w:num w:numId="7" w16cid:durableId="1534610094">
    <w:abstractNumId w:val="10"/>
  </w:num>
  <w:num w:numId="8" w16cid:durableId="300351809">
    <w:abstractNumId w:val="21"/>
  </w:num>
  <w:num w:numId="9" w16cid:durableId="453405129">
    <w:abstractNumId w:val="6"/>
  </w:num>
  <w:num w:numId="10" w16cid:durableId="1141653261">
    <w:abstractNumId w:val="35"/>
  </w:num>
  <w:num w:numId="11" w16cid:durableId="890114539">
    <w:abstractNumId w:val="13"/>
  </w:num>
  <w:num w:numId="12" w16cid:durableId="241911425">
    <w:abstractNumId w:val="12"/>
  </w:num>
  <w:num w:numId="13" w16cid:durableId="1396515899">
    <w:abstractNumId w:val="5"/>
  </w:num>
  <w:num w:numId="14" w16cid:durableId="913658800">
    <w:abstractNumId w:val="34"/>
  </w:num>
  <w:num w:numId="15" w16cid:durableId="1525436149">
    <w:abstractNumId w:val="32"/>
  </w:num>
  <w:num w:numId="16" w16cid:durableId="1311326704">
    <w:abstractNumId w:val="24"/>
  </w:num>
  <w:num w:numId="17" w16cid:durableId="1952861323">
    <w:abstractNumId w:val="0"/>
  </w:num>
  <w:num w:numId="18" w16cid:durableId="1563448834">
    <w:abstractNumId w:val="2"/>
  </w:num>
  <w:num w:numId="19" w16cid:durableId="591865139">
    <w:abstractNumId w:val="19"/>
  </w:num>
  <w:num w:numId="20" w16cid:durableId="2103795953">
    <w:abstractNumId w:val="18"/>
  </w:num>
  <w:num w:numId="21" w16cid:durableId="840658687">
    <w:abstractNumId w:val="7"/>
  </w:num>
  <w:num w:numId="22" w16cid:durableId="1542864710">
    <w:abstractNumId w:val="16"/>
  </w:num>
  <w:num w:numId="23" w16cid:durableId="202906264">
    <w:abstractNumId w:val="4"/>
  </w:num>
  <w:num w:numId="24" w16cid:durableId="705567941">
    <w:abstractNumId w:val="22"/>
  </w:num>
  <w:num w:numId="25" w16cid:durableId="832448591">
    <w:abstractNumId w:val="29"/>
  </w:num>
  <w:num w:numId="26" w16cid:durableId="13113105">
    <w:abstractNumId w:val="3"/>
  </w:num>
  <w:num w:numId="27" w16cid:durableId="1533954616">
    <w:abstractNumId w:val="28"/>
  </w:num>
  <w:num w:numId="28" w16cid:durableId="892355332">
    <w:abstractNumId w:val="33"/>
  </w:num>
  <w:num w:numId="29" w16cid:durableId="119611559">
    <w:abstractNumId w:val="23"/>
  </w:num>
  <w:num w:numId="30" w16cid:durableId="1880119013">
    <w:abstractNumId w:val="20"/>
  </w:num>
  <w:num w:numId="31" w16cid:durableId="1029337538">
    <w:abstractNumId w:val="30"/>
  </w:num>
  <w:num w:numId="32" w16cid:durableId="312179510">
    <w:abstractNumId w:val="9"/>
  </w:num>
  <w:num w:numId="33" w16cid:durableId="69156171">
    <w:abstractNumId w:val="14"/>
  </w:num>
  <w:num w:numId="34" w16cid:durableId="1571111191">
    <w:abstractNumId w:val="27"/>
  </w:num>
  <w:num w:numId="35" w16cid:durableId="157120638">
    <w:abstractNumId w:val="1"/>
  </w:num>
  <w:num w:numId="36" w16cid:durableId="7676275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B79"/>
    <w:rsid w:val="000100B0"/>
    <w:rsid w:val="00016C7A"/>
    <w:rsid w:val="0002036F"/>
    <w:rsid w:val="0002079B"/>
    <w:rsid w:val="0002321E"/>
    <w:rsid w:val="00023226"/>
    <w:rsid w:val="00024D77"/>
    <w:rsid w:val="00024F02"/>
    <w:rsid w:val="00025E16"/>
    <w:rsid w:val="0003343B"/>
    <w:rsid w:val="00034D05"/>
    <w:rsid w:val="000360B1"/>
    <w:rsid w:val="000363DC"/>
    <w:rsid w:val="0003796D"/>
    <w:rsid w:val="000446BE"/>
    <w:rsid w:val="00047FDC"/>
    <w:rsid w:val="00050FE4"/>
    <w:rsid w:val="000615F3"/>
    <w:rsid w:val="00063EDC"/>
    <w:rsid w:val="00066B9F"/>
    <w:rsid w:val="0007004B"/>
    <w:rsid w:val="00074AA7"/>
    <w:rsid w:val="00074B0F"/>
    <w:rsid w:val="000779F0"/>
    <w:rsid w:val="00080555"/>
    <w:rsid w:val="00082210"/>
    <w:rsid w:val="000854F7"/>
    <w:rsid w:val="000866FC"/>
    <w:rsid w:val="00090994"/>
    <w:rsid w:val="00090E66"/>
    <w:rsid w:val="00094C81"/>
    <w:rsid w:val="00094D35"/>
    <w:rsid w:val="000A3FF6"/>
    <w:rsid w:val="000B0328"/>
    <w:rsid w:val="000B125B"/>
    <w:rsid w:val="000B4E36"/>
    <w:rsid w:val="000B6294"/>
    <w:rsid w:val="000B63D5"/>
    <w:rsid w:val="000B7601"/>
    <w:rsid w:val="000C33B3"/>
    <w:rsid w:val="000C4D46"/>
    <w:rsid w:val="000C648A"/>
    <w:rsid w:val="000C6BDD"/>
    <w:rsid w:val="000D4106"/>
    <w:rsid w:val="000D568D"/>
    <w:rsid w:val="000D6889"/>
    <w:rsid w:val="000D7176"/>
    <w:rsid w:val="000D7708"/>
    <w:rsid w:val="000E0490"/>
    <w:rsid w:val="000E0607"/>
    <w:rsid w:val="000E36FC"/>
    <w:rsid w:val="000E5334"/>
    <w:rsid w:val="000E5A0B"/>
    <w:rsid w:val="000E7093"/>
    <w:rsid w:val="000E756E"/>
    <w:rsid w:val="000F2781"/>
    <w:rsid w:val="000F32B4"/>
    <w:rsid w:val="000F57B4"/>
    <w:rsid w:val="000F66FF"/>
    <w:rsid w:val="0010187A"/>
    <w:rsid w:val="0010210F"/>
    <w:rsid w:val="00102509"/>
    <w:rsid w:val="00103965"/>
    <w:rsid w:val="00103EF2"/>
    <w:rsid w:val="00104E3C"/>
    <w:rsid w:val="0010571D"/>
    <w:rsid w:val="00111B5B"/>
    <w:rsid w:val="00111B9E"/>
    <w:rsid w:val="001211C4"/>
    <w:rsid w:val="00121E39"/>
    <w:rsid w:val="00124636"/>
    <w:rsid w:val="00125816"/>
    <w:rsid w:val="00126D35"/>
    <w:rsid w:val="00127D05"/>
    <w:rsid w:val="00131406"/>
    <w:rsid w:val="00134E21"/>
    <w:rsid w:val="001459D7"/>
    <w:rsid w:val="001502FB"/>
    <w:rsid w:val="001510EA"/>
    <w:rsid w:val="00151DE8"/>
    <w:rsid w:val="00153B34"/>
    <w:rsid w:val="001641D6"/>
    <w:rsid w:val="00167A3D"/>
    <w:rsid w:val="0017107A"/>
    <w:rsid w:val="001713E3"/>
    <w:rsid w:val="001727DA"/>
    <w:rsid w:val="0018246C"/>
    <w:rsid w:val="00182804"/>
    <w:rsid w:val="00184709"/>
    <w:rsid w:val="00185228"/>
    <w:rsid w:val="00191CE8"/>
    <w:rsid w:val="0019249A"/>
    <w:rsid w:val="00192D93"/>
    <w:rsid w:val="00192FF5"/>
    <w:rsid w:val="00193091"/>
    <w:rsid w:val="00193127"/>
    <w:rsid w:val="00193932"/>
    <w:rsid w:val="00195FFF"/>
    <w:rsid w:val="00196DE0"/>
    <w:rsid w:val="00197309"/>
    <w:rsid w:val="00197CD3"/>
    <w:rsid w:val="001A3264"/>
    <w:rsid w:val="001A4E06"/>
    <w:rsid w:val="001A7A6A"/>
    <w:rsid w:val="001B0D45"/>
    <w:rsid w:val="001B110C"/>
    <w:rsid w:val="001B1683"/>
    <w:rsid w:val="001B3AC2"/>
    <w:rsid w:val="001B3BCB"/>
    <w:rsid w:val="001B46FC"/>
    <w:rsid w:val="001B5B6C"/>
    <w:rsid w:val="001B717B"/>
    <w:rsid w:val="001B7982"/>
    <w:rsid w:val="001C04C5"/>
    <w:rsid w:val="001C22AC"/>
    <w:rsid w:val="001C2D39"/>
    <w:rsid w:val="001C4F0A"/>
    <w:rsid w:val="001D16E7"/>
    <w:rsid w:val="001D3C7D"/>
    <w:rsid w:val="001D432B"/>
    <w:rsid w:val="001D6395"/>
    <w:rsid w:val="001F5A4B"/>
    <w:rsid w:val="001F6981"/>
    <w:rsid w:val="001F7A7D"/>
    <w:rsid w:val="002012A4"/>
    <w:rsid w:val="0020205D"/>
    <w:rsid w:val="002041F9"/>
    <w:rsid w:val="002053D7"/>
    <w:rsid w:val="002069B7"/>
    <w:rsid w:val="00214325"/>
    <w:rsid w:val="00214C5E"/>
    <w:rsid w:val="00215C29"/>
    <w:rsid w:val="00220024"/>
    <w:rsid w:val="00222055"/>
    <w:rsid w:val="00226208"/>
    <w:rsid w:val="0022719B"/>
    <w:rsid w:val="00233A93"/>
    <w:rsid w:val="00236A9C"/>
    <w:rsid w:val="00237DB2"/>
    <w:rsid w:val="00240F14"/>
    <w:rsid w:val="00242CD5"/>
    <w:rsid w:val="00246DEC"/>
    <w:rsid w:val="00251E30"/>
    <w:rsid w:val="002546E7"/>
    <w:rsid w:val="00256289"/>
    <w:rsid w:val="00256B79"/>
    <w:rsid w:val="00262E1B"/>
    <w:rsid w:val="00263CBC"/>
    <w:rsid w:val="00265B1E"/>
    <w:rsid w:val="00267508"/>
    <w:rsid w:val="00267557"/>
    <w:rsid w:val="002712D6"/>
    <w:rsid w:val="002730AC"/>
    <w:rsid w:val="00273419"/>
    <w:rsid w:val="002734E0"/>
    <w:rsid w:val="00276408"/>
    <w:rsid w:val="00276608"/>
    <w:rsid w:val="00277C65"/>
    <w:rsid w:val="00281CA9"/>
    <w:rsid w:val="00286B89"/>
    <w:rsid w:val="00290325"/>
    <w:rsid w:val="00296AAC"/>
    <w:rsid w:val="002A122A"/>
    <w:rsid w:val="002A3FCE"/>
    <w:rsid w:val="002A43C1"/>
    <w:rsid w:val="002B2217"/>
    <w:rsid w:val="002B49E3"/>
    <w:rsid w:val="002C06C6"/>
    <w:rsid w:val="002C5F5D"/>
    <w:rsid w:val="002D3FC1"/>
    <w:rsid w:val="002D42F7"/>
    <w:rsid w:val="002D74B9"/>
    <w:rsid w:val="002E00E6"/>
    <w:rsid w:val="002E0CF3"/>
    <w:rsid w:val="002E639F"/>
    <w:rsid w:val="002E7827"/>
    <w:rsid w:val="002F3122"/>
    <w:rsid w:val="002F58CC"/>
    <w:rsid w:val="0030158B"/>
    <w:rsid w:val="00302731"/>
    <w:rsid w:val="00304A56"/>
    <w:rsid w:val="00305CE9"/>
    <w:rsid w:val="003070AE"/>
    <w:rsid w:val="00307C70"/>
    <w:rsid w:val="00312CC4"/>
    <w:rsid w:val="003143CA"/>
    <w:rsid w:val="003145FE"/>
    <w:rsid w:val="00314DAF"/>
    <w:rsid w:val="003154F2"/>
    <w:rsid w:val="00317B28"/>
    <w:rsid w:val="00320665"/>
    <w:rsid w:val="003218BA"/>
    <w:rsid w:val="00323863"/>
    <w:rsid w:val="0032513F"/>
    <w:rsid w:val="00325E88"/>
    <w:rsid w:val="003264B5"/>
    <w:rsid w:val="0033179A"/>
    <w:rsid w:val="003319E7"/>
    <w:rsid w:val="00331B65"/>
    <w:rsid w:val="00341B25"/>
    <w:rsid w:val="0034372B"/>
    <w:rsid w:val="00347B46"/>
    <w:rsid w:val="00357541"/>
    <w:rsid w:val="00362216"/>
    <w:rsid w:val="00362E1F"/>
    <w:rsid w:val="00363B51"/>
    <w:rsid w:val="003643A6"/>
    <w:rsid w:val="00364FC4"/>
    <w:rsid w:val="00367CF3"/>
    <w:rsid w:val="003729A8"/>
    <w:rsid w:val="00375F42"/>
    <w:rsid w:val="00383518"/>
    <w:rsid w:val="0038558B"/>
    <w:rsid w:val="00391FA3"/>
    <w:rsid w:val="00397043"/>
    <w:rsid w:val="003A0DD8"/>
    <w:rsid w:val="003A0DF8"/>
    <w:rsid w:val="003A19F0"/>
    <w:rsid w:val="003A252F"/>
    <w:rsid w:val="003A3D58"/>
    <w:rsid w:val="003A46CC"/>
    <w:rsid w:val="003A54E2"/>
    <w:rsid w:val="003A5E85"/>
    <w:rsid w:val="003A623D"/>
    <w:rsid w:val="003A6DDF"/>
    <w:rsid w:val="003B2823"/>
    <w:rsid w:val="003C0285"/>
    <w:rsid w:val="003C0C03"/>
    <w:rsid w:val="003C2674"/>
    <w:rsid w:val="003C50CE"/>
    <w:rsid w:val="003D0B12"/>
    <w:rsid w:val="003D70C3"/>
    <w:rsid w:val="003D755B"/>
    <w:rsid w:val="003E0172"/>
    <w:rsid w:val="003E407B"/>
    <w:rsid w:val="003E6ED7"/>
    <w:rsid w:val="003F0EEA"/>
    <w:rsid w:val="003F278E"/>
    <w:rsid w:val="003F2985"/>
    <w:rsid w:val="003F4E41"/>
    <w:rsid w:val="003F6855"/>
    <w:rsid w:val="0040248E"/>
    <w:rsid w:val="004055F1"/>
    <w:rsid w:val="00405D51"/>
    <w:rsid w:val="004109EF"/>
    <w:rsid w:val="00412757"/>
    <w:rsid w:val="004133D5"/>
    <w:rsid w:val="00415239"/>
    <w:rsid w:val="00415381"/>
    <w:rsid w:val="00415CF7"/>
    <w:rsid w:val="004167A2"/>
    <w:rsid w:val="004210FC"/>
    <w:rsid w:val="00421324"/>
    <w:rsid w:val="00422E2C"/>
    <w:rsid w:val="004231AA"/>
    <w:rsid w:val="00430042"/>
    <w:rsid w:val="004331EF"/>
    <w:rsid w:val="004367BD"/>
    <w:rsid w:val="00445468"/>
    <w:rsid w:val="00446691"/>
    <w:rsid w:val="00447875"/>
    <w:rsid w:val="00450AA2"/>
    <w:rsid w:val="00450C6E"/>
    <w:rsid w:val="004523C2"/>
    <w:rsid w:val="0045304D"/>
    <w:rsid w:val="00453085"/>
    <w:rsid w:val="004550B4"/>
    <w:rsid w:val="00457D33"/>
    <w:rsid w:val="00460CA6"/>
    <w:rsid w:val="0046342C"/>
    <w:rsid w:val="00463AAB"/>
    <w:rsid w:val="00464175"/>
    <w:rsid w:val="00465341"/>
    <w:rsid w:val="00465CD7"/>
    <w:rsid w:val="00466B19"/>
    <w:rsid w:val="00467553"/>
    <w:rsid w:val="00470F63"/>
    <w:rsid w:val="004713BD"/>
    <w:rsid w:val="00472C14"/>
    <w:rsid w:val="00474EEB"/>
    <w:rsid w:val="00474FBB"/>
    <w:rsid w:val="00476F68"/>
    <w:rsid w:val="004773FD"/>
    <w:rsid w:val="00483E55"/>
    <w:rsid w:val="00484C65"/>
    <w:rsid w:val="00485B6B"/>
    <w:rsid w:val="00485D21"/>
    <w:rsid w:val="00485E85"/>
    <w:rsid w:val="00487FAE"/>
    <w:rsid w:val="004919D6"/>
    <w:rsid w:val="004928CC"/>
    <w:rsid w:val="00495B41"/>
    <w:rsid w:val="00495FB0"/>
    <w:rsid w:val="004A0466"/>
    <w:rsid w:val="004A3756"/>
    <w:rsid w:val="004A4087"/>
    <w:rsid w:val="004A5987"/>
    <w:rsid w:val="004A6519"/>
    <w:rsid w:val="004A6E0A"/>
    <w:rsid w:val="004A77A8"/>
    <w:rsid w:val="004B486D"/>
    <w:rsid w:val="004B538D"/>
    <w:rsid w:val="004B7194"/>
    <w:rsid w:val="004C1FC4"/>
    <w:rsid w:val="004C26C0"/>
    <w:rsid w:val="004C5BA9"/>
    <w:rsid w:val="004C72F8"/>
    <w:rsid w:val="004D084C"/>
    <w:rsid w:val="004D1DA0"/>
    <w:rsid w:val="004D2A4F"/>
    <w:rsid w:val="004D7334"/>
    <w:rsid w:val="004D7A39"/>
    <w:rsid w:val="004E528C"/>
    <w:rsid w:val="004E5A4D"/>
    <w:rsid w:val="004E6683"/>
    <w:rsid w:val="004E6C3E"/>
    <w:rsid w:val="004F1AB2"/>
    <w:rsid w:val="004F7B18"/>
    <w:rsid w:val="005004BD"/>
    <w:rsid w:val="00506D09"/>
    <w:rsid w:val="0051449E"/>
    <w:rsid w:val="00514F27"/>
    <w:rsid w:val="005164BF"/>
    <w:rsid w:val="00520F4E"/>
    <w:rsid w:val="00521BF8"/>
    <w:rsid w:val="005277D8"/>
    <w:rsid w:val="0052790E"/>
    <w:rsid w:val="005302ED"/>
    <w:rsid w:val="00530E8E"/>
    <w:rsid w:val="0053139B"/>
    <w:rsid w:val="00532477"/>
    <w:rsid w:val="00533D05"/>
    <w:rsid w:val="005354A2"/>
    <w:rsid w:val="00537163"/>
    <w:rsid w:val="00537313"/>
    <w:rsid w:val="005374C9"/>
    <w:rsid w:val="0054157A"/>
    <w:rsid w:val="005428E9"/>
    <w:rsid w:val="00544349"/>
    <w:rsid w:val="00545126"/>
    <w:rsid w:val="005466FB"/>
    <w:rsid w:val="00556FE3"/>
    <w:rsid w:val="00562080"/>
    <w:rsid w:val="0056216A"/>
    <w:rsid w:val="00565867"/>
    <w:rsid w:val="00565F1B"/>
    <w:rsid w:val="00570542"/>
    <w:rsid w:val="005711D2"/>
    <w:rsid w:val="0057284F"/>
    <w:rsid w:val="00573C77"/>
    <w:rsid w:val="00574A03"/>
    <w:rsid w:val="0057551F"/>
    <w:rsid w:val="005764E1"/>
    <w:rsid w:val="00580E79"/>
    <w:rsid w:val="005865A0"/>
    <w:rsid w:val="00587BC5"/>
    <w:rsid w:val="00596C49"/>
    <w:rsid w:val="005A17E6"/>
    <w:rsid w:val="005A313A"/>
    <w:rsid w:val="005A3C29"/>
    <w:rsid w:val="005A5BCE"/>
    <w:rsid w:val="005B0A41"/>
    <w:rsid w:val="005B165D"/>
    <w:rsid w:val="005B19D6"/>
    <w:rsid w:val="005B4E8B"/>
    <w:rsid w:val="005B4FC2"/>
    <w:rsid w:val="005B6F46"/>
    <w:rsid w:val="005C007C"/>
    <w:rsid w:val="005C1722"/>
    <w:rsid w:val="005C4100"/>
    <w:rsid w:val="005C5822"/>
    <w:rsid w:val="005C667C"/>
    <w:rsid w:val="005C6E64"/>
    <w:rsid w:val="005C72AB"/>
    <w:rsid w:val="005C7E0B"/>
    <w:rsid w:val="005C7F59"/>
    <w:rsid w:val="005D069D"/>
    <w:rsid w:val="005D3E8F"/>
    <w:rsid w:val="005D4FCC"/>
    <w:rsid w:val="005D78FD"/>
    <w:rsid w:val="005E4DBF"/>
    <w:rsid w:val="005E60C9"/>
    <w:rsid w:val="005E7753"/>
    <w:rsid w:val="005E7DAF"/>
    <w:rsid w:val="005F18C4"/>
    <w:rsid w:val="005F2884"/>
    <w:rsid w:val="005F6EB1"/>
    <w:rsid w:val="00600187"/>
    <w:rsid w:val="00602F2E"/>
    <w:rsid w:val="00604A5F"/>
    <w:rsid w:val="0060510F"/>
    <w:rsid w:val="0060767B"/>
    <w:rsid w:val="00610A9C"/>
    <w:rsid w:val="00611588"/>
    <w:rsid w:val="0061254A"/>
    <w:rsid w:val="006127EA"/>
    <w:rsid w:val="00613D1C"/>
    <w:rsid w:val="006140AB"/>
    <w:rsid w:val="00617241"/>
    <w:rsid w:val="00620BA1"/>
    <w:rsid w:val="006218A3"/>
    <w:rsid w:val="00621951"/>
    <w:rsid w:val="00621C24"/>
    <w:rsid w:val="00622128"/>
    <w:rsid w:val="006236CF"/>
    <w:rsid w:val="00625DED"/>
    <w:rsid w:val="00626541"/>
    <w:rsid w:val="006273F2"/>
    <w:rsid w:val="00627AAF"/>
    <w:rsid w:val="00630C38"/>
    <w:rsid w:val="00630D42"/>
    <w:rsid w:val="00636597"/>
    <w:rsid w:val="00637495"/>
    <w:rsid w:val="00640F1E"/>
    <w:rsid w:val="00642C05"/>
    <w:rsid w:val="00642C1F"/>
    <w:rsid w:val="00645818"/>
    <w:rsid w:val="00651DEF"/>
    <w:rsid w:val="00653A25"/>
    <w:rsid w:val="0066168B"/>
    <w:rsid w:val="00666F48"/>
    <w:rsid w:val="00671F78"/>
    <w:rsid w:val="00672EE7"/>
    <w:rsid w:val="006758CA"/>
    <w:rsid w:val="00675B7C"/>
    <w:rsid w:val="00680D0A"/>
    <w:rsid w:val="00683496"/>
    <w:rsid w:val="00684525"/>
    <w:rsid w:val="00684656"/>
    <w:rsid w:val="00684795"/>
    <w:rsid w:val="00686680"/>
    <w:rsid w:val="00686A4A"/>
    <w:rsid w:val="006877BD"/>
    <w:rsid w:val="0069139B"/>
    <w:rsid w:val="0069185D"/>
    <w:rsid w:val="00692393"/>
    <w:rsid w:val="00695000"/>
    <w:rsid w:val="006956A7"/>
    <w:rsid w:val="00695942"/>
    <w:rsid w:val="006A1EAC"/>
    <w:rsid w:val="006A2F3D"/>
    <w:rsid w:val="006A39A2"/>
    <w:rsid w:val="006A4505"/>
    <w:rsid w:val="006A5AE6"/>
    <w:rsid w:val="006A7A9F"/>
    <w:rsid w:val="006B0496"/>
    <w:rsid w:val="006B1B41"/>
    <w:rsid w:val="006B5840"/>
    <w:rsid w:val="006B7E7C"/>
    <w:rsid w:val="006C18C3"/>
    <w:rsid w:val="006C1EF1"/>
    <w:rsid w:val="006C20FC"/>
    <w:rsid w:val="006C3B6D"/>
    <w:rsid w:val="006C7264"/>
    <w:rsid w:val="006C7BBC"/>
    <w:rsid w:val="006D4033"/>
    <w:rsid w:val="006D4463"/>
    <w:rsid w:val="006D6314"/>
    <w:rsid w:val="006D6706"/>
    <w:rsid w:val="006E086A"/>
    <w:rsid w:val="006E2E24"/>
    <w:rsid w:val="006E4592"/>
    <w:rsid w:val="006E4BA5"/>
    <w:rsid w:val="006E7489"/>
    <w:rsid w:val="006F0F40"/>
    <w:rsid w:val="006F7805"/>
    <w:rsid w:val="007023CB"/>
    <w:rsid w:val="00703C0D"/>
    <w:rsid w:val="007146F9"/>
    <w:rsid w:val="00714D6F"/>
    <w:rsid w:val="00717BE5"/>
    <w:rsid w:val="00726B2A"/>
    <w:rsid w:val="00731769"/>
    <w:rsid w:val="00732A16"/>
    <w:rsid w:val="0073644C"/>
    <w:rsid w:val="00737700"/>
    <w:rsid w:val="00737F8C"/>
    <w:rsid w:val="0074250B"/>
    <w:rsid w:val="00744DE7"/>
    <w:rsid w:val="00747F3F"/>
    <w:rsid w:val="00750391"/>
    <w:rsid w:val="00753638"/>
    <w:rsid w:val="00754E7D"/>
    <w:rsid w:val="00755352"/>
    <w:rsid w:val="00755555"/>
    <w:rsid w:val="0077475E"/>
    <w:rsid w:val="00775130"/>
    <w:rsid w:val="007776F0"/>
    <w:rsid w:val="00782AA9"/>
    <w:rsid w:val="00782D10"/>
    <w:rsid w:val="007843DB"/>
    <w:rsid w:val="007878C6"/>
    <w:rsid w:val="007A115D"/>
    <w:rsid w:val="007A26DA"/>
    <w:rsid w:val="007B0EDB"/>
    <w:rsid w:val="007B343A"/>
    <w:rsid w:val="007B40C9"/>
    <w:rsid w:val="007B5186"/>
    <w:rsid w:val="007C2B7E"/>
    <w:rsid w:val="007C62B8"/>
    <w:rsid w:val="007D0AFD"/>
    <w:rsid w:val="007D1706"/>
    <w:rsid w:val="007D1A0E"/>
    <w:rsid w:val="007D416A"/>
    <w:rsid w:val="007D4550"/>
    <w:rsid w:val="007D4DED"/>
    <w:rsid w:val="007E07C3"/>
    <w:rsid w:val="007E0FED"/>
    <w:rsid w:val="007E2C6F"/>
    <w:rsid w:val="007E3CBB"/>
    <w:rsid w:val="007E3F0C"/>
    <w:rsid w:val="007E63A8"/>
    <w:rsid w:val="007E6CFA"/>
    <w:rsid w:val="007E768D"/>
    <w:rsid w:val="007F4668"/>
    <w:rsid w:val="00800AE8"/>
    <w:rsid w:val="00801C22"/>
    <w:rsid w:val="008055FE"/>
    <w:rsid w:val="0080696E"/>
    <w:rsid w:val="00806BD3"/>
    <w:rsid w:val="008101EF"/>
    <w:rsid w:val="0081065E"/>
    <w:rsid w:val="0081178D"/>
    <w:rsid w:val="00811BAB"/>
    <w:rsid w:val="00817C3D"/>
    <w:rsid w:val="00820693"/>
    <w:rsid w:val="0082158D"/>
    <w:rsid w:val="00821C44"/>
    <w:rsid w:val="00832971"/>
    <w:rsid w:val="00832FB6"/>
    <w:rsid w:val="00833525"/>
    <w:rsid w:val="0083399F"/>
    <w:rsid w:val="0083595A"/>
    <w:rsid w:val="00835DEB"/>
    <w:rsid w:val="0083736C"/>
    <w:rsid w:val="00841A74"/>
    <w:rsid w:val="00841C9A"/>
    <w:rsid w:val="00844017"/>
    <w:rsid w:val="00844591"/>
    <w:rsid w:val="00845416"/>
    <w:rsid w:val="0084741E"/>
    <w:rsid w:val="00847F1B"/>
    <w:rsid w:val="008514F4"/>
    <w:rsid w:val="00854A81"/>
    <w:rsid w:val="00854AF8"/>
    <w:rsid w:val="0085653F"/>
    <w:rsid w:val="00866979"/>
    <w:rsid w:val="0087167E"/>
    <w:rsid w:val="00872A92"/>
    <w:rsid w:val="008730EE"/>
    <w:rsid w:val="00873104"/>
    <w:rsid w:val="00875079"/>
    <w:rsid w:val="00875799"/>
    <w:rsid w:val="0087770A"/>
    <w:rsid w:val="00881A48"/>
    <w:rsid w:val="00883236"/>
    <w:rsid w:val="008839A7"/>
    <w:rsid w:val="0088619B"/>
    <w:rsid w:val="008929C1"/>
    <w:rsid w:val="00893BFC"/>
    <w:rsid w:val="008962E6"/>
    <w:rsid w:val="008A0660"/>
    <w:rsid w:val="008A0818"/>
    <w:rsid w:val="008A2911"/>
    <w:rsid w:val="008A3867"/>
    <w:rsid w:val="008A38D0"/>
    <w:rsid w:val="008A3F67"/>
    <w:rsid w:val="008A4F98"/>
    <w:rsid w:val="008B12D6"/>
    <w:rsid w:val="008B17F2"/>
    <w:rsid w:val="008B1FBE"/>
    <w:rsid w:val="008B2301"/>
    <w:rsid w:val="008B4404"/>
    <w:rsid w:val="008C1A46"/>
    <w:rsid w:val="008C43BE"/>
    <w:rsid w:val="008C5308"/>
    <w:rsid w:val="008C70DC"/>
    <w:rsid w:val="008D1238"/>
    <w:rsid w:val="008D15EE"/>
    <w:rsid w:val="008D1C87"/>
    <w:rsid w:val="008E7ACB"/>
    <w:rsid w:val="008F23F8"/>
    <w:rsid w:val="008F4013"/>
    <w:rsid w:val="008F4B62"/>
    <w:rsid w:val="008F77BE"/>
    <w:rsid w:val="00902D4C"/>
    <w:rsid w:val="00903807"/>
    <w:rsid w:val="00903BC2"/>
    <w:rsid w:val="00903FAF"/>
    <w:rsid w:val="00914E7E"/>
    <w:rsid w:val="0091778E"/>
    <w:rsid w:val="0092341D"/>
    <w:rsid w:val="009241ED"/>
    <w:rsid w:val="0092441D"/>
    <w:rsid w:val="00926E41"/>
    <w:rsid w:val="00930A45"/>
    <w:rsid w:val="009324A5"/>
    <w:rsid w:val="00933BC7"/>
    <w:rsid w:val="00935A95"/>
    <w:rsid w:val="0094326A"/>
    <w:rsid w:val="0094383F"/>
    <w:rsid w:val="00945BB1"/>
    <w:rsid w:val="009466E3"/>
    <w:rsid w:val="009532A7"/>
    <w:rsid w:val="00955B0A"/>
    <w:rsid w:val="009610E5"/>
    <w:rsid w:val="009620ED"/>
    <w:rsid w:val="00965355"/>
    <w:rsid w:val="009660BA"/>
    <w:rsid w:val="00973405"/>
    <w:rsid w:val="0097533D"/>
    <w:rsid w:val="00975F92"/>
    <w:rsid w:val="00976332"/>
    <w:rsid w:val="00976E50"/>
    <w:rsid w:val="009774F1"/>
    <w:rsid w:val="00980390"/>
    <w:rsid w:val="00983ABF"/>
    <w:rsid w:val="00983D95"/>
    <w:rsid w:val="00984D31"/>
    <w:rsid w:val="00987988"/>
    <w:rsid w:val="009918B6"/>
    <w:rsid w:val="009968AB"/>
    <w:rsid w:val="009A1B16"/>
    <w:rsid w:val="009A21F5"/>
    <w:rsid w:val="009A5DE9"/>
    <w:rsid w:val="009A794E"/>
    <w:rsid w:val="009A7C2B"/>
    <w:rsid w:val="009B0F25"/>
    <w:rsid w:val="009B13DE"/>
    <w:rsid w:val="009B3AB1"/>
    <w:rsid w:val="009B6596"/>
    <w:rsid w:val="009C0EC6"/>
    <w:rsid w:val="009C2111"/>
    <w:rsid w:val="009C2E84"/>
    <w:rsid w:val="009C42D0"/>
    <w:rsid w:val="009C75A2"/>
    <w:rsid w:val="009D2F2E"/>
    <w:rsid w:val="009D63FF"/>
    <w:rsid w:val="009E1945"/>
    <w:rsid w:val="009E19CB"/>
    <w:rsid w:val="009E2E2F"/>
    <w:rsid w:val="009E5B2D"/>
    <w:rsid w:val="009E6251"/>
    <w:rsid w:val="009F1EB6"/>
    <w:rsid w:val="009F2FC4"/>
    <w:rsid w:val="009F3B60"/>
    <w:rsid w:val="009F7227"/>
    <w:rsid w:val="00A02591"/>
    <w:rsid w:val="00A03057"/>
    <w:rsid w:val="00A13744"/>
    <w:rsid w:val="00A13992"/>
    <w:rsid w:val="00A15D24"/>
    <w:rsid w:val="00A16236"/>
    <w:rsid w:val="00A16BE4"/>
    <w:rsid w:val="00A200DA"/>
    <w:rsid w:val="00A201F1"/>
    <w:rsid w:val="00A20F16"/>
    <w:rsid w:val="00A2489A"/>
    <w:rsid w:val="00A3000E"/>
    <w:rsid w:val="00A30334"/>
    <w:rsid w:val="00A31991"/>
    <w:rsid w:val="00A4093B"/>
    <w:rsid w:val="00A40F09"/>
    <w:rsid w:val="00A42E21"/>
    <w:rsid w:val="00A43F0E"/>
    <w:rsid w:val="00A4499C"/>
    <w:rsid w:val="00A46D43"/>
    <w:rsid w:val="00A4746B"/>
    <w:rsid w:val="00A47DF4"/>
    <w:rsid w:val="00A53063"/>
    <w:rsid w:val="00A53CCC"/>
    <w:rsid w:val="00A6011B"/>
    <w:rsid w:val="00A61128"/>
    <w:rsid w:val="00A62F69"/>
    <w:rsid w:val="00A64742"/>
    <w:rsid w:val="00A73EC9"/>
    <w:rsid w:val="00A754E5"/>
    <w:rsid w:val="00A7722B"/>
    <w:rsid w:val="00A82176"/>
    <w:rsid w:val="00A84005"/>
    <w:rsid w:val="00A878DB"/>
    <w:rsid w:val="00A900CE"/>
    <w:rsid w:val="00A91075"/>
    <w:rsid w:val="00A922E6"/>
    <w:rsid w:val="00A92E33"/>
    <w:rsid w:val="00A933EE"/>
    <w:rsid w:val="00AA2FCC"/>
    <w:rsid w:val="00AA3939"/>
    <w:rsid w:val="00AA3E2B"/>
    <w:rsid w:val="00AA3E76"/>
    <w:rsid w:val="00AA5C23"/>
    <w:rsid w:val="00AB00F5"/>
    <w:rsid w:val="00AB168F"/>
    <w:rsid w:val="00AB2A08"/>
    <w:rsid w:val="00AB3A32"/>
    <w:rsid w:val="00AB52FD"/>
    <w:rsid w:val="00AB676A"/>
    <w:rsid w:val="00AB7E76"/>
    <w:rsid w:val="00AC241A"/>
    <w:rsid w:val="00AC3A74"/>
    <w:rsid w:val="00AC3E99"/>
    <w:rsid w:val="00AC4991"/>
    <w:rsid w:val="00AC7333"/>
    <w:rsid w:val="00AD17D9"/>
    <w:rsid w:val="00AD4D26"/>
    <w:rsid w:val="00AD7838"/>
    <w:rsid w:val="00AE22F7"/>
    <w:rsid w:val="00AE5F1A"/>
    <w:rsid w:val="00AE6126"/>
    <w:rsid w:val="00AF035B"/>
    <w:rsid w:val="00AF394D"/>
    <w:rsid w:val="00AF510A"/>
    <w:rsid w:val="00AF5661"/>
    <w:rsid w:val="00AF6FB9"/>
    <w:rsid w:val="00B00159"/>
    <w:rsid w:val="00B02341"/>
    <w:rsid w:val="00B03211"/>
    <w:rsid w:val="00B044B7"/>
    <w:rsid w:val="00B0726E"/>
    <w:rsid w:val="00B114C4"/>
    <w:rsid w:val="00B118B2"/>
    <w:rsid w:val="00B169DE"/>
    <w:rsid w:val="00B16B51"/>
    <w:rsid w:val="00B176DE"/>
    <w:rsid w:val="00B2085A"/>
    <w:rsid w:val="00B21654"/>
    <w:rsid w:val="00B23CAC"/>
    <w:rsid w:val="00B258DF"/>
    <w:rsid w:val="00B30F8C"/>
    <w:rsid w:val="00B35E00"/>
    <w:rsid w:val="00B373CE"/>
    <w:rsid w:val="00B37B1C"/>
    <w:rsid w:val="00B40E4A"/>
    <w:rsid w:val="00B41091"/>
    <w:rsid w:val="00B439E0"/>
    <w:rsid w:val="00B4452F"/>
    <w:rsid w:val="00B44BC1"/>
    <w:rsid w:val="00B47DDF"/>
    <w:rsid w:val="00B527B9"/>
    <w:rsid w:val="00B5445E"/>
    <w:rsid w:val="00B56684"/>
    <w:rsid w:val="00B629D7"/>
    <w:rsid w:val="00B65231"/>
    <w:rsid w:val="00B65368"/>
    <w:rsid w:val="00B658DC"/>
    <w:rsid w:val="00B67B5C"/>
    <w:rsid w:val="00B70B93"/>
    <w:rsid w:val="00B713DB"/>
    <w:rsid w:val="00B738C1"/>
    <w:rsid w:val="00B747AC"/>
    <w:rsid w:val="00B74845"/>
    <w:rsid w:val="00B74DC8"/>
    <w:rsid w:val="00B74E49"/>
    <w:rsid w:val="00B779E7"/>
    <w:rsid w:val="00B80E03"/>
    <w:rsid w:val="00B81E57"/>
    <w:rsid w:val="00B85D93"/>
    <w:rsid w:val="00B86A5B"/>
    <w:rsid w:val="00B921ED"/>
    <w:rsid w:val="00B938CB"/>
    <w:rsid w:val="00B96224"/>
    <w:rsid w:val="00B97E0D"/>
    <w:rsid w:val="00BA0DBC"/>
    <w:rsid w:val="00BA2008"/>
    <w:rsid w:val="00BA6984"/>
    <w:rsid w:val="00BA7DEB"/>
    <w:rsid w:val="00BB06EB"/>
    <w:rsid w:val="00BB19BD"/>
    <w:rsid w:val="00BB3EC7"/>
    <w:rsid w:val="00BC0CA4"/>
    <w:rsid w:val="00BC150C"/>
    <w:rsid w:val="00BC3A46"/>
    <w:rsid w:val="00BC4A96"/>
    <w:rsid w:val="00BC4D0C"/>
    <w:rsid w:val="00BC576A"/>
    <w:rsid w:val="00BC6D15"/>
    <w:rsid w:val="00BD0B0B"/>
    <w:rsid w:val="00BD1C51"/>
    <w:rsid w:val="00BD1DB3"/>
    <w:rsid w:val="00BD66FB"/>
    <w:rsid w:val="00BE109B"/>
    <w:rsid w:val="00BE2720"/>
    <w:rsid w:val="00BF2441"/>
    <w:rsid w:val="00BF37F8"/>
    <w:rsid w:val="00BF640A"/>
    <w:rsid w:val="00C01219"/>
    <w:rsid w:val="00C04125"/>
    <w:rsid w:val="00C07DBE"/>
    <w:rsid w:val="00C1474D"/>
    <w:rsid w:val="00C154A5"/>
    <w:rsid w:val="00C167E7"/>
    <w:rsid w:val="00C17D87"/>
    <w:rsid w:val="00C20D35"/>
    <w:rsid w:val="00C22514"/>
    <w:rsid w:val="00C2475A"/>
    <w:rsid w:val="00C257CD"/>
    <w:rsid w:val="00C2690A"/>
    <w:rsid w:val="00C30DA6"/>
    <w:rsid w:val="00C311E5"/>
    <w:rsid w:val="00C322A5"/>
    <w:rsid w:val="00C3253F"/>
    <w:rsid w:val="00C37358"/>
    <w:rsid w:val="00C40840"/>
    <w:rsid w:val="00C414C3"/>
    <w:rsid w:val="00C42462"/>
    <w:rsid w:val="00C425C0"/>
    <w:rsid w:val="00C44E52"/>
    <w:rsid w:val="00C51B4C"/>
    <w:rsid w:val="00C53358"/>
    <w:rsid w:val="00C549FC"/>
    <w:rsid w:val="00C54E84"/>
    <w:rsid w:val="00C55E6C"/>
    <w:rsid w:val="00C567EB"/>
    <w:rsid w:val="00C57ADB"/>
    <w:rsid w:val="00C60201"/>
    <w:rsid w:val="00C6377E"/>
    <w:rsid w:val="00C65DA0"/>
    <w:rsid w:val="00C672E3"/>
    <w:rsid w:val="00C76321"/>
    <w:rsid w:val="00C77523"/>
    <w:rsid w:val="00C80B21"/>
    <w:rsid w:val="00C81979"/>
    <w:rsid w:val="00C83B18"/>
    <w:rsid w:val="00C842F7"/>
    <w:rsid w:val="00C87FE4"/>
    <w:rsid w:val="00C91430"/>
    <w:rsid w:val="00C94FAD"/>
    <w:rsid w:val="00C979EE"/>
    <w:rsid w:val="00CA1B29"/>
    <w:rsid w:val="00CA5FE4"/>
    <w:rsid w:val="00CA6B35"/>
    <w:rsid w:val="00CA70B9"/>
    <w:rsid w:val="00CB0B6A"/>
    <w:rsid w:val="00CB30DC"/>
    <w:rsid w:val="00CB4105"/>
    <w:rsid w:val="00CB77BB"/>
    <w:rsid w:val="00CB7847"/>
    <w:rsid w:val="00CC2589"/>
    <w:rsid w:val="00CC3383"/>
    <w:rsid w:val="00CC4FA5"/>
    <w:rsid w:val="00CC69A5"/>
    <w:rsid w:val="00CC6E46"/>
    <w:rsid w:val="00CD0393"/>
    <w:rsid w:val="00CE1DE0"/>
    <w:rsid w:val="00CE4288"/>
    <w:rsid w:val="00CF08DC"/>
    <w:rsid w:val="00CF4324"/>
    <w:rsid w:val="00CF5B04"/>
    <w:rsid w:val="00CF7CDF"/>
    <w:rsid w:val="00D03E3C"/>
    <w:rsid w:val="00D143BF"/>
    <w:rsid w:val="00D16E72"/>
    <w:rsid w:val="00D22358"/>
    <w:rsid w:val="00D27306"/>
    <w:rsid w:val="00D34221"/>
    <w:rsid w:val="00D3498A"/>
    <w:rsid w:val="00D36BF7"/>
    <w:rsid w:val="00D43B2E"/>
    <w:rsid w:val="00D44EFC"/>
    <w:rsid w:val="00D470B0"/>
    <w:rsid w:val="00D50AE6"/>
    <w:rsid w:val="00D511CD"/>
    <w:rsid w:val="00D5205B"/>
    <w:rsid w:val="00D555A5"/>
    <w:rsid w:val="00D63869"/>
    <w:rsid w:val="00D70A3D"/>
    <w:rsid w:val="00D7151B"/>
    <w:rsid w:val="00D760CE"/>
    <w:rsid w:val="00D76478"/>
    <w:rsid w:val="00D77448"/>
    <w:rsid w:val="00D82640"/>
    <w:rsid w:val="00D82D6C"/>
    <w:rsid w:val="00D90A6F"/>
    <w:rsid w:val="00D96A89"/>
    <w:rsid w:val="00D97135"/>
    <w:rsid w:val="00DA1A43"/>
    <w:rsid w:val="00DA2CD1"/>
    <w:rsid w:val="00DA443A"/>
    <w:rsid w:val="00DA5F16"/>
    <w:rsid w:val="00DB0CD7"/>
    <w:rsid w:val="00DB218C"/>
    <w:rsid w:val="00DB2566"/>
    <w:rsid w:val="00DB3D24"/>
    <w:rsid w:val="00DB6912"/>
    <w:rsid w:val="00DB6FA9"/>
    <w:rsid w:val="00DC15B4"/>
    <w:rsid w:val="00DC4544"/>
    <w:rsid w:val="00DC4BEF"/>
    <w:rsid w:val="00DC5B59"/>
    <w:rsid w:val="00DC68AA"/>
    <w:rsid w:val="00DD0474"/>
    <w:rsid w:val="00DD3735"/>
    <w:rsid w:val="00DE135D"/>
    <w:rsid w:val="00DF2F28"/>
    <w:rsid w:val="00DF5448"/>
    <w:rsid w:val="00DF5ACB"/>
    <w:rsid w:val="00DF7B60"/>
    <w:rsid w:val="00E00B79"/>
    <w:rsid w:val="00E05716"/>
    <w:rsid w:val="00E06316"/>
    <w:rsid w:val="00E0665B"/>
    <w:rsid w:val="00E11EFE"/>
    <w:rsid w:val="00E137D1"/>
    <w:rsid w:val="00E15F79"/>
    <w:rsid w:val="00E16178"/>
    <w:rsid w:val="00E20465"/>
    <w:rsid w:val="00E230FD"/>
    <w:rsid w:val="00E23EEA"/>
    <w:rsid w:val="00E24CBB"/>
    <w:rsid w:val="00E24EBD"/>
    <w:rsid w:val="00E258BD"/>
    <w:rsid w:val="00E25B3C"/>
    <w:rsid w:val="00E2657C"/>
    <w:rsid w:val="00E26704"/>
    <w:rsid w:val="00E31EE6"/>
    <w:rsid w:val="00E376A9"/>
    <w:rsid w:val="00E44A38"/>
    <w:rsid w:val="00E51CF8"/>
    <w:rsid w:val="00E522A1"/>
    <w:rsid w:val="00E55195"/>
    <w:rsid w:val="00E63056"/>
    <w:rsid w:val="00E724F9"/>
    <w:rsid w:val="00E72E81"/>
    <w:rsid w:val="00E771C7"/>
    <w:rsid w:val="00E775C4"/>
    <w:rsid w:val="00E8365D"/>
    <w:rsid w:val="00E84B64"/>
    <w:rsid w:val="00E91CE5"/>
    <w:rsid w:val="00E93172"/>
    <w:rsid w:val="00E93BF6"/>
    <w:rsid w:val="00E9777F"/>
    <w:rsid w:val="00EA0061"/>
    <w:rsid w:val="00EA1277"/>
    <w:rsid w:val="00EA3F1E"/>
    <w:rsid w:val="00EA6C68"/>
    <w:rsid w:val="00EA7698"/>
    <w:rsid w:val="00EB2E45"/>
    <w:rsid w:val="00EB3E7B"/>
    <w:rsid w:val="00EB4109"/>
    <w:rsid w:val="00EB5A0F"/>
    <w:rsid w:val="00EB5C06"/>
    <w:rsid w:val="00EC01CE"/>
    <w:rsid w:val="00EC0D4D"/>
    <w:rsid w:val="00EC133B"/>
    <w:rsid w:val="00EC453A"/>
    <w:rsid w:val="00EC4E8B"/>
    <w:rsid w:val="00EC61D5"/>
    <w:rsid w:val="00ED05E7"/>
    <w:rsid w:val="00ED2ED5"/>
    <w:rsid w:val="00ED53DF"/>
    <w:rsid w:val="00EE1B1D"/>
    <w:rsid w:val="00EE4638"/>
    <w:rsid w:val="00EE7E32"/>
    <w:rsid w:val="00EF0852"/>
    <w:rsid w:val="00EF17C9"/>
    <w:rsid w:val="00EF21C9"/>
    <w:rsid w:val="00EF2EA0"/>
    <w:rsid w:val="00EF4633"/>
    <w:rsid w:val="00EF476B"/>
    <w:rsid w:val="00EF4DDB"/>
    <w:rsid w:val="00F03B82"/>
    <w:rsid w:val="00F0593A"/>
    <w:rsid w:val="00F06204"/>
    <w:rsid w:val="00F11DCE"/>
    <w:rsid w:val="00F13417"/>
    <w:rsid w:val="00F15538"/>
    <w:rsid w:val="00F15882"/>
    <w:rsid w:val="00F17B8C"/>
    <w:rsid w:val="00F21E93"/>
    <w:rsid w:val="00F24A68"/>
    <w:rsid w:val="00F26AA3"/>
    <w:rsid w:val="00F27E37"/>
    <w:rsid w:val="00F31A4F"/>
    <w:rsid w:val="00F33F69"/>
    <w:rsid w:val="00F350D2"/>
    <w:rsid w:val="00F35469"/>
    <w:rsid w:val="00F4233E"/>
    <w:rsid w:val="00F43DBA"/>
    <w:rsid w:val="00F45CF0"/>
    <w:rsid w:val="00F47423"/>
    <w:rsid w:val="00F47E16"/>
    <w:rsid w:val="00F5318F"/>
    <w:rsid w:val="00F5321B"/>
    <w:rsid w:val="00F5477D"/>
    <w:rsid w:val="00F6413B"/>
    <w:rsid w:val="00F7047D"/>
    <w:rsid w:val="00F70CFF"/>
    <w:rsid w:val="00F70F00"/>
    <w:rsid w:val="00F72C8D"/>
    <w:rsid w:val="00F73BBD"/>
    <w:rsid w:val="00F77975"/>
    <w:rsid w:val="00F833B3"/>
    <w:rsid w:val="00F83CF6"/>
    <w:rsid w:val="00F8657B"/>
    <w:rsid w:val="00F866D5"/>
    <w:rsid w:val="00F9046B"/>
    <w:rsid w:val="00F9359C"/>
    <w:rsid w:val="00F94C4E"/>
    <w:rsid w:val="00FA10AE"/>
    <w:rsid w:val="00FA12FC"/>
    <w:rsid w:val="00FA41B1"/>
    <w:rsid w:val="00FA4848"/>
    <w:rsid w:val="00FA7050"/>
    <w:rsid w:val="00FB1379"/>
    <w:rsid w:val="00FB1E32"/>
    <w:rsid w:val="00FB2054"/>
    <w:rsid w:val="00FB3173"/>
    <w:rsid w:val="00FB343C"/>
    <w:rsid w:val="00FB7276"/>
    <w:rsid w:val="00FC1135"/>
    <w:rsid w:val="00FC3EAC"/>
    <w:rsid w:val="00FC4A6F"/>
    <w:rsid w:val="00FC7EE2"/>
    <w:rsid w:val="00FD08A7"/>
    <w:rsid w:val="00FD30C5"/>
    <w:rsid w:val="00FD34C4"/>
    <w:rsid w:val="00FD4841"/>
    <w:rsid w:val="00FD5EE9"/>
    <w:rsid w:val="00FE0060"/>
    <w:rsid w:val="00FE00BF"/>
    <w:rsid w:val="00FE327B"/>
    <w:rsid w:val="00FE7CEF"/>
    <w:rsid w:val="00FF0B35"/>
    <w:rsid w:val="00FF1806"/>
    <w:rsid w:val="00FF5F82"/>
    <w:rsid w:val="00FF674A"/>
    <w:rsid w:val="0E7BD58C"/>
    <w:rsid w:val="4147670B"/>
    <w:rsid w:val="75F1E6EF"/>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153F1E"/>
  <w15:docId w15:val="{7CA73A37-FC21-4630-8613-759A582E1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753"/>
    <w:pPr>
      <w:spacing w:after="0" w:line="264" w:lineRule="auto"/>
    </w:pPr>
    <w:rPr>
      <w:rFonts w:ascii="Verdana" w:eastAsiaTheme="minorEastAsia" w:hAnsi="Verdana"/>
      <w:sz w:val="20"/>
      <w:szCs w:val="21"/>
    </w:rPr>
  </w:style>
  <w:style w:type="paragraph" w:styleId="Overskrift1">
    <w:name w:val="heading 1"/>
    <w:basedOn w:val="Normal"/>
    <w:next w:val="Normal"/>
    <w:link w:val="Overskrift1Tegn"/>
    <w:uiPriority w:val="9"/>
    <w:qFormat/>
    <w:rsid w:val="005E7753"/>
    <w:pPr>
      <w:keepNext/>
      <w:keepLines/>
      <w:pBdr>
        <w:bottom w:val="single" w:sz="4" w:space="1" w:color="5B9BD5" w:themeColor="accent1"/>
      </w:pBdr>
      <w:spacing w:before="400" w:after="40" w:line="240" w:lineRule="auto"/>
      <w:outlineLvl w:val="0"/>
    </w:pPr>
    <w:rPr>
      <w:rFonts w:eastAsiaTheme="majorEastAsia" w:cstheme="majorBidi"/>
      <w:color w:val="2E74B5" w:themeColor="accent1" w:themeShade="BF"/>
      <w:sz w:val="28"/>
      <w:szCs w:val="36"/>
    </w:rPr>
  </w:style>
  <w:style w:type="paragraph" w:styleId="Overskrift2">
    <w:name w:val="heading 2"/>
    <w:basedOn w:val="Normal"/>
    <w:next w:val="Normal"/>
    <w:link w:val="Overskrift2Tegn"/>
    <w:uiPriority w:val="9"/>
    <w:unhideWhenUsed/>
    <w:qFormat/>
    <w:rsid w:val="0094383F"/>
    <w:pPr>
      <w:keepNext/>
      <w:keepLines/>
      <w:spacing w:before="160" w:line="240" w:lineRule="auto"/>
      <w:outlineLvl w:val="1"/>
    </w:pPr>
    <w:rPr>
      <w:rFonts w:eastAsiaTheme="majorEastAsia" w:cstheme="majorBidi"/>
      <w:color w:val="2E74B5" w:themeColor="accent1" w:themeShade="BF"/>
      <w:sz w:val="24"/>
      <w:szCs w:val="28"/>
    </w:rPr>
  </w:style>
  <w:style w:type="paragraph" w:styleId="Overskrift3">
    <w:name w:val="heading 3"/>
    <w:basedOn w:val="Normal"/>
    <w:next w:val="Normal"/>
    <w:link w:val="Overskrift3Tegn"/>
    <w:uiPriority w:val="9"/>
    <w:unhideWhenUsed/>
    <w:qFormat/>
    <w:rsid w:val="000854F7"/>
    <w:pPr>
      <w:keepNext/>
      <w:keepLines/>
      <w:tabs>
        <w:tab w:val="left" w:pos="567"/>
      </w:tabs>
      <w:spacing w:before="120"/>
      <w:outlineLvl w:val="2"/>
    </w:pPr>
    <w:rPr>
      <w:rFonts w:eastAsiaTheme="majorEastAsia" w:cstheme="majorBidi"/>
      <w:color w:val="2E74B5" w:themeColor="accent1" w:themeShade="BF"/>
      <w:szCs w:val="24"/>
    </w:rPr>
  </w:style>
  <w:style w:type="paragraph" w:styleId="Overskrift4">
    <w:name w:val="heading 4"/>
    <w:basedOn w:val="Normal"/>
    <w:next w:val="Normal"/>
    <w:link w:val="Overskrift4Tegn"/>
    <w:uiPriority w:val="9"/>
    <w:unhideWhenUsed/>
    <w:qFormat/>
    <w:rsid w:val="0094383F"/>
    <w:pPr>
      <w:keepNext/>
      <w:keepLines/>
      <w:spacing w:before="40"/>
      <w:outlineLvl w:val="3"/>
    </w:pPr>
    <w:rPr>
      <w:rFonts w:eastAsiaTheme="majorEastAsia" w:cstheme="majorBidi"/>
      <w:i/>
      <w:iCs/>
      <w:color w:val="2E74B5" w:themeColor="accent1" w:themeShade="BF"/>
    </w:rPr>
  </w:style>
  <w:style w:type="paragraph" w:styleId="Overskrift5">
    <w:name w:val="heading 5"/>
    <w:basedOn w:val="Normal"/>
    <w:next w:val="Normal"/>
    <w:link w:val="Overskrift5Tegn"/>
    <w:uiPriority w:val="9"/>
    <w:unhideWhenUsed/>
    <w:qFormat/>
    <w:rsid w:val="0094383F"/>
    <w:pPr>
      <w:keepNext/>
      <w:keepLines/>
      <w:spacing w:before="40"/>
      <w:outlineLvl w:val="4"/>
    </w:pPr>
    <w:rPr>
      <w:rFonts w:eastAsiaTheme="majorEastAsia" w:cstheme="majorBidi"/>
      <w:color w:val="2E74B5" w:themeColor="accent1" w:themeShade="BF"/>
    </w:rPr>
  </w:style>
  <w:style w:type="paragraph" w:styleId="Overskrift6">
    <w:name w:val="heading 6"/>
    <w:basedOn w:val="Normal"/>
    <w:next w:val="Normal"/>
    <w:link w:val="Overskrift6Tegn"/>
    <w:uiPriority w:val="9"/>
    <w:unhideWhenUsed/>
    <w:qFormat/>
    <w:rsid w:val="00A02591"/>
    <w:pPr>
      <w:keepNext/>
      <w:keepLines/>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unhideWhenUsed/>
    <w:qFormat/>
    <w:rsid w:val="00A02591"/>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5E7753"/>
    <w:rPr>
      <w:rFonts w:ascii="Verdana" w:eastAsiaTheme="majorEastAsia" w:hAnsi="Verdana" w:cstheme="majorBidi"/>
      <w:color w:val="2E74B5" w:themeColor="accent1" w:themeShade="BF"/>
      <w:sz w:val="28"/>
      <w:szCs w:val="36"/>
    </w:rPr>
  </w:style>
  <w:style w:type="character" w:customStyle="1" w:styleId="Overskrift2Tegn">
    <w:name w:val="Overskrift 2 Tegn"/>
    <w:basedOn w:val="Standardskriftforavsnitt"/>
    <w:link w:val="Overskrift2"/>
    <w:uiPriority w:val="9"/>
    <w:rsid w:val="0094383F"/>
    <w:rPr>
      <w:rFonts w:ascii="Verdana" w:eastAsiaTheme="majorEastAsia" w:hAnsi="Verdana" w:cstheme="majorBidi"/>
      <w:color w:val="2E74B5" w:themeColor="accent1" w:themeShade="BF"/>
      <w:sz w:val="24"/>
      <w:szCs w:val="28"/>
    </w:rPr>
  </w:style>
  <w:style w:type="table" w:styleId="Tabellrutenett">
    <w:name w:val="Table Grid"/>
    <w:basedOn w:val="Vanligtabell"/>
    <w:uiPriority w:val="39"/>
    <w:rsid w:val="00DD0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3Tegn">
    <w:name w:val="Overskrift 3 Tegn"/>
    <w:basedOn w:val="Standardskriftforavsnitt"/>
    <w:link w:val="Overskrift3"/>
    <w:uiPriority w:val="9"/>
    <w:rsid w:val="000854F7"/>
    <w:rPr>
      <w:rFonts w:ascii="Verdana" w:eastAsiaTheme="majorEastAsia" w:hAnsi="Verdana" w:cstheme="majorBidi"/>
      <w:color w:val="2E74B5" w:themeColor="accent1" w:themeShade="BF"/>
      <w:sz w:val="20"/>
      <w:szCs w:val="24"/>
    </w:rPr>
  </w:style>
  <w:style w:type="paragraph" w:styleId="Topptekst">
    <w:name w:val="header"/>
    <w:basedOn w:val="Normal"/>
    <w:link w:val="TopptekstTegn"/>
    <w:uiPriority w:val="99"/>
    <w:unhideWhenUsed/>
    <w:rsid w:val="00246DEC"/>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246DEC"/>
    <w:rPr>
      <w:rFonts w:eastAsiaTheme="minorEastAsia"/>
      <w:sz w:val="21"/>
      <w:szCs w:val="21"/>
    </w:rPr>
  </w:style>
  <w:style w:type="paragraph" w:styleId="Bunntekst">
    <w:name w:val="footer"/>
    <w:basedOn w:val="Normal"/>
    <w:link w:val="BunntekstTegn"/>
    <w:uiPriority w:val="99"/>
    <w:unhideWhenUsed/>
    <w:rsid w:val="00246DEC"/>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246DEC"/>
    <w:rPr>
      <w:rFonts w:eastAsiaTheme="minorEastAsia"/>
      <w:sz w:val="21"/>
      <w:szCs w:val="21"/>
    </w:rPr>
  </w:style>
  <w:style w:type="paragraph" w:styleId="Listeavsnitt">
    <w:name w:val="List Paragraph"/>
    <w:basedOn w:val="Normal"/>
    <w:uiPriority w:val="34"/>
    <w:qFormat/>
    <w:rsid w:val="00246DEC"/>
    <w:pPr>
      <w:ind w:left="720"/>
      <w:contextualSpacing/>
    </w:pPr>
    <w:rPr>
      <w:szCs w:val="20"/>
    </w:rPr>
  </w:style>
  <w:style w:type="paragraph" w:styleId="Fotnotetekst">
    <w:name w:val="footnote text"/>
    <w:basedOn w:val="Normal"/>
    <w:link w:val="FotnotetekstTegn"/>
    <w:uiPriority w:val="99"/>
    <w:semiHidden/>
    <w:unhideWhenUsed/>
    <w:rsid w:val="00246DEC"/>
    <w:pPr>
      <w:spacing w:line="240" w:lineRule="auto"/>
    </w:pPr>
    <w:rPr>
      <w:szCs w:val="20"/>
    </w:rPr>
  </w:style>
  <w:style w:type="character" w:customStyle="1" w:styleId="FotnotetekstTegn">
    <w:name w:val="Fotnotetekst Tegn"/>
    <w:basedOn w:val="Standardskriftforavsnitt"/>
    <w:link w:val="Fotnotetekst"/>
    <w:uiPriority w:val="99"/>
    <w:semiHidden/>
    <w:rsid w:val="00246DEC"/>
    <w:rPr>
      <w:rFonts w:eastAsiaTheme="minorEastAsia"/>
      <w:sz w:val="20"/>
      <w:szCs w:val="20"/>
    </w:rPr>
  </w:style>
  <w:style w:type="character" w:styleId="Fotnotereferanse">
    <w:name w:val="footnote reference"/>
    <w:basedOn w:val="Standardskriftforavsnitt"/>
    <w:uiPriority w:val="99"/>
    <w:semiHidden/>
    <w:unhideWhenUsed/>
    <w:rsid w:val="00246DEC"/>
    <w:rPr>
      <w:vertAlign w:val="superscript"/>
    </w:rPr>
  </w:style>
  <w:style w:type="character" w:styleId="Merknadsreferanse">
    <w:name w:val="annotation reference"/>
    <w:basedOn w:val="Standardskriftforavsnitt"/>
    <w:uiPriority w:val="99"/>
    <w:semiHidden/>
    <w:unhideWhenUsed/>
    <w:rsid w:val="00930A45"/>
    <w:rPr>
      <w:sz w:val="16"/>
      <w:szCs w:val="16"/>
    </w:rPr>
  </w:style>
  <w:style w:type="paragraph" w:styleId="Merknadstekst">
    <w:name w:val="annotation text"/>
    <w:basedOn w:val="Normal"/>
    <w:link w:val="MerknadstekstTegn"/>
    <w:uiPriority w:val="99"/>
    <w:semiHidden/>
    <w:unhideWhenUsed/>
    <w:rsid w:val="00930A45"/>
    <w:pPr>
      <w:spacing w:line="240" w:lineRule="auto"/>
    </w:pPr>
    <w:rPr>
      <w:szCs w:val="20"/>
    </w:rPr>
  </w:style>
  <w:style w:type="character" w:customStyle="1" w:styleId="MerknadstekstTegn">
    <w:name w:val="Merknadstekst Tegn"/>
    <w:basedOn w:val="Standardskriftforavsnitt"/>
    <w:link w:val="Merknadstekst"/>
    <w:uiPriority w:val="99"/>
    <w:semiHidden/>
    <w:rsid w:val="00930A45"/>
    <w:rPr>
      <w:rFonts w:eastAsiaTheme="minorEastAsia"/>
      <w:sz w:val="20"/>
      <w:szCs w:val="20"/>
    </w:rPr>
  </w:style>
  <w:style w:type="paragraph" w:styleId="Kommentaremne">
    <w:name w:val="annotation subject"/>
    <w:basedOn w:val="Merknadstekst"/>
    <w:next w:val="Merknadstekst"/>
    <w:link w:val="KommentaremneTegn"/>
    <w:uiPriority w:val="99"/>
    <w:semiHidden/>
    <w:unhideWhenUsed/>
    <w:rsid w:val="00930A45"/>
    <w:rPr>
      <w:b/>
      <w:bCs/>
    </w:rPr>
  </w:style>
  <w:style w:type="character" w:customStyle="1" w:styleId="KommentaremneTegn">
    <w:name w:val="Kommentaremne Tegn"/>
    <w:basedOn w:val="MerknadstekstTegn"/>
    <w:link w:val="Kommentaremne"/>
    <w:uiPriority w:val="99"/>
    <w:semiHidden/>
    <w:rsid w:val="00930A45"/>
    <w:rPr>
      <w:rFonts w:eastAsiaTheme="minorEastAsia"/>
      <w:b/>
      <w:bCs/>
      <w:sz w:val="20"/>
      <w:szCs w:val="20"/>
    </w:rPr>
  </w:style>
  <w:style w:type="paragraph" w:styleId="Bobletekst">
    <w:name w:val="Balloon Text"/>
    <w:basedOn w:val="Normal"/>
    <w:link w:val="BobletekstTegn"/>
    <w:uiPriority w:val="99"/>
    <w:semiHidden/>
    <w:unhideWhenUsed/>
    <w:rsid w:val="00930A45"/>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30A45"/>
    <w:rPr>
      <w:rFonts w:ascii="Tahoma" w:eastAsiaTheme="minorEastAsia" w:hAnsi="Tahoma" w:cs="Tahoma"/>
      <w:sz w:val="16"/>
      <w:szCs w:val="16"/>
    </w:rPr>
  </w:style>
  <w:style w:type="paragraph" w:styleId="Revisjon">
    <w:name w:val="Revision"/>
    <w:hidden/>
    <w:uiPriority w:val="99"/>
    <w:semiHidden/>
    <w:rsid w:val="001C2D39"/>
    <w:pPr>
      <w:spacing w:after="0" w:line="240" w:lineRule="auto"/>
    </w:pPr>
    <w:rPr>
      <w:rFonts w:eastAsiaTheme="minorEastAsia"/>
      <w:sz w:val="21"/>
      <w:szCs w:val="21"/>
    </w:rPr>
  </w:style>
  <w:style w:type="character" w:customStyle="1" w:styleId="Overskrift4Tegn">
    <w:name w:val="Overskrift 4 Tegn"/>
    <w:basedOn w:val="Standardskriftforavsnitt"/>
    <w:link w:val="Overskrift4"/>
    <w:uiPriority w:val="9"/>
    <w:rsid w:val="0094383F"/>
    <w:rPr>
      <w:rFonts w:ascii="Verdana" w:eastAsiaTheme="majorEastAsia" w:hAnsi="Verdana" w:cstheme="majorBidi"/>
      <w:i/>
      <w:iCs/>
      <w:color w:val="2E74B5" w:themeColor="accent1" w:themeShade="BF"/>
      <w:sz w:val="21"/>
      <w:szCs w:val="21"/>
    </w:rPr>
  </w:style>
  <w:style w:type="character" w:customStyle="1" w:styleId="Overskrift5Tegn">
    <w:name w:val="Overskrift 5 Tegn"/>
    <w:basedOn w:val="Standardskriftforavsnitt"/>
    <w:link w:val="Overskrift5"/>
    <w:uiPriority w:val="9"/>
    <w:rsid w:val="0094383F"/>
    <w:rPr>
      <w:rFonts w:ascii="Verdana" w:eastAsiaTheme="majorEastAsia" w:hAnsi="Verdana" w:cstheme="majorBidi"/>
      <w:color w:val="2E74B5" w:themeColor="accent1" w:themeShade="BF"/>
      <w:sz w:val="21"/>
      <w:szCs w:val="21"/>
    </w:rPr>
  </w:style>
  <w:style w:type="character" w:customStyle="1" w:styleId="Overskrift6Tegn">
    <w:name w:val="Overskrift 6 Tegn"/>
    <w:basedOn w:val="Standardskriftforavsnitt"/>
    <w:link w:val="Overskrift6"/>
    <w:uiPriority w:val="9"/>
    <w:rsid w:val="00A02591"/>
    <w:rPr>
      <w:rFonts w:asciiTheme="majorHAnsi" w:eastAsiaTheme="majorEastAsia" w:hAnsiTheme="majorHAnsi" w:cstheme="majorBidi"/>
      <w:color w:val="1F4D78" w:themeColor="accent1" w:themeShade="7F"/>
      <w:szCs w:val="21"/>
    </w:rPr>
  </w:style>
  <w:style w:type="character" w:customStyle="1" w:styleId="Overskrift7Tegn">
    <w:name w:val="Overskrift 7 Tegn"/>
    <w:basedOn w:val="Standardskriftforavsnitt"/>
    <w:link w:val="Overskrift7"/>
    <w:uiPriority w:val="9"/>
    <w:rsid w:val="00A02591"/>
    <w:rPr>
      <w:rFonts w:asciiTheme="majorHAnsi" w:eastAsiaTheme="majorEastAsia" w:hAnsiTheme="majorHAnsi" w:cstheme="majorBidi"/>
      <w:i/>
      <w:iCs/>
      <w:color w:val="1F4D78" w:themeColor="accent1" w:themeShade="7F"/>
      <w:szCs w:val="21"/>
    </w:rPr>
  </w:style>
  <w:style w:type="paragraph" w:styleId="Tittel">
    <w:name w:val="Title"/>
    <w:basedOn w:val="Normal"/>
    <w:next w:val="Normal"/>
    <w:link w:val="TittelTegn"/>
    <w:uiPriority w:val="10"/>
    <w:qFormat/>
    <w:rsid w:val="00AA3939"/>
    <w:pPr>
      <w:pBdr>
        <w:bottom w:val="single" w:sz="4" w:space="1" w:color="auto"/>
      </w:pBdr>
      <w:spacing w:line="240" w:lineRule="auto"/>
      <w:contextualSpacing/>
    </w:pPr>
    <w:rPr>
      <w:rFonts w:eastAsiaTheme="majorEastAsia" w:cstheme="majorBidi"/>
      <w:b/>
      <w:spacing w:val="-10"/>
      <w:kern w:val="28"/>
      <w:sz w:val="32"/>
      <w:szCs w:val="56"/>
    </w:rPr>
  </w:style>
  <w:style w:type="character" w:customStyle="1" w:styleId="TittelTegn">
    <w:name w:val="Tittel Tegn"/>
    <w:basedOn w:val="Standardskriftforavsnitt"/>
    <w:link w:val="Tittel"/>
    <w:uiPriority w:val="10"/>
    <w:rsid w:val="00AA3939"/>
    <w:rPr>
      <w:rFonts w:ascii="Verdana" w:eastAsiaTheme="majorEastAsia" w:hAnsi="Verdana" w:cstheme="majorBidi"/>
      <w:b/>
      <w:spacing w:val="-10"/>
      <w:kern w:val="28"/>
      <w:sz w:val="32"/>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764641">
      <w:bodyDiv w:val="1"/>
      <w:marLeft w:val="0"/>
      <w:marRight w:val="0"/>
      <w:marTop w:val="0"/>
      <w:marBottom w:val="0"/>
      <w:divBdr>
        <w:top w:val="none" w:sz="0" w:space="0" w:color="auto"/>
        <w:left w:val="none" w:sz="0" w:space="0" w:color="auto"/>
        <w:bottom w:val="none" w:sz="0" w:space="0" w:color="auto"/>
        <w:right w:val="none" w:sz="0" w:space="0" w:color="auto"/>
      </w:divBdr>
      <w:divsChild>
        <w:div w:id="543297082">
          <w:marLeft w:val="0"/>
          <w:marRight w:val="0"/>
          <w:marTop w:val="0"/>
          <w:marBottom w:val="0"/>
          <w:divBdr>
            <w:top w:val="none" w:sz="0" w:space="0" w:color="auto"/>
            <w:left w:val="none" w:sz="0" w:space="0" w:color="auto"/>
            <w:bottom w:val="none" w:sz="0" w:space="0" w:color="auto"/>
            <w:right w:val="none" w:sz="0" w:space="0" w:color="auto"/>
          </w:divBdr>
        </w:div>
        <w:div w:id="863130874">
          <w:marLeft w:val="0"/>
          <w:marRight w:val="0"/>
          <w:marTop w:val="0"/>
          <w:marBottom w:val="0"/>
          <w:divBdr>
            <w:top w:val="none" w:sz="0" w:space="0" w:color="auto"/>
            <w:left w:val="none" w:sz="0" w:space="0" w:color="auto"/>
            <w:bottom w:val="none" w:sz="0" w:space="0" w:color="auto"/>
            <w:right w:val="none" w:sz="0" w:space="0" w:color="auto"/>
          </w:divBdr>
        </w:div>
        <w:div w:id="1460293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237BE227D4A3E34195759BAA969D53E4" ma:contentTypeVersion="9" ma:contentTypeDescription="Opprett et nytt dokument." ma:contentTypeScope="" ma:versionID="4ded2969600fac1a235a86de5f46a957">
  <xsd:schema xmlns:xsd="http://www.w3.org/2001/XMLSchema" xmlns:xs="http://www.w3.org/2001/XMLSchema" xmlns:p="http://schemas.microsoft.com/office/2006/metadata/properties" xmlns:ns2="2790f669-d03f-4eb5-ac7d-c2e4ddc07686" xmlns:ns3="82b9b2a5-ac0f-4ba1-944b-1be49df03fef" targetNamespace="http://schemas.microsoft.com/office/2006/metadata/properties" ma:root="true" ma:fieldsID="7739cd4054e4ddd5f7c6933607168b18" ns2:_="" ns3:_="">
    <xsd:import namespace="2790f669-d03f-4eb5-ac7d-c2e4ddc07686"/>
    <xsd:import namespace="82b9b2a5-ac0f-4ba1-944b-1be49df03f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90f669-d03f-4eb5-ac7d-c2e4ddc076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b9b2a5-ac0f-4ba1-944b-1be49df03fef"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82b9b2a5-ac0f-4ba1-944b-1be49df03fef">
      <UserInfo>
        <DisplayName>Thore Granheim</DisplayName>
        <AccountId>13</AccountId>
        <AccountType/>
      </UserInfo>
    </SharedWithUsers>
  </documentManagement>
</p:properties>
</file>

<file path=customXml/itemProps1.xml><?xml version="1.0" encoding="utf-8"?>
<ds:datastoreItem xmlns:ds="http://schemas.openxmlformats.org/officeDocument/2006/customXml" ds:itemID="{57AD04C5-6CCB-41A3-B320-39FCC1D55635}">
  <ds:schemaRefs>
    <ds:schemaRef ds:uri="http://schemas.microsoft.com/sharepoint/v3/contenttype/forms"/>
  </ds:schemaRefs>
</ds:datastoreItem>
</file>

<file path=customXml/itemProps2.xml><?xml version="1.0" encoding="utf-8"?>
<ds:datastoreItem xmlns:ds="http://schemas.openxmlformats.org/officeDocument/2006/customXml" ds:itemID="{71DCA104-4836-49F6-99FF-687D050F7C71}">
  <ds:schemaRefs>
    <ds:schemaRef ds:uri="http://schemas.openxmlformats.org/officeDocument/2006/bibliography"/>
  </ds:schemaRefs>
</ds:datastoreItem>
</file>

<file path=customXml/itemProps3.xml><?xml version="1.0" encoding="utf-8"?>
<ds:datastoreItem xmlns:ds="http://schemas.openxmlformats.org/officeDocument/2006/customXml" ds:itemID="{AC8E505F-65D1-4FAC-A92E-111D78041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90f669-d03f-4eb5-ac7d-c2e4ddc07686"/>
    <ds:schemaRef ds:uri="82b9b2a5-ac0f-4ba1-944b-1be49df03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BE38B7-2B15-43D2-A07E-38ABFE4D6DAC}">
  <ds:schemaRefs>
    <ds:schemaRef ds:uri="2790f669-d03f-4eb5-ac7d-c2e4ddc07686"/>
    <ds:schemaRef ds:uri="http://purl.org/dc/terms/"/>
    <ds:schemaRef ds:uri="http://schemas.openxmlformats.org/package/2006/metadata/core-properties"/>
    <ds:schemaRef ds:uri="http://schemas.microsoft.com/office/2006/documentManagement/types"/>
    <ds:schemaRef ds:uri="82b9b2a5-ac0f-4ba1-944b-1be49df03fef"/>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4467</Words>
  <Characters>25466</Characters>
  <Application>Microsoft Office Word</Application>
  <DocSecurity>0</DocSecurity>
  <Lines>212</Lines>
  <Paragraphs>59</Paragraphs>
  <ScaleCrop>false</ScaleCrop>
  <HeadingPairs>
    <vt:vector size="2" baseType="variant">
      <vt:variant>
        <vt:lpstr>Tittel</vt:lpstr>
      </vt:variant>
      <vt:variant>
        <vt:i4>1</vt:i4>
      </vt:variant>
    </vt:vector>
  </HeadingPairs>
  <TitlesOfParts>
    <vt:vector size="1" baseType="lpstr">
      <vt:lpstr/>
    </vt:vector>
  </TitlesOfParts>
  <Company>Asplan Viak AS</Company>
  <LinksUpToDate>false</LinksUpToDate>
  <CharactersWithSpaces>29874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Sissel Mjølsnes</dc:creator>
  <cp:keywords/>
  <cp:lastModifiedBy>Elin Aabel Bergland</cp:lastModifiedBy>
  <cp:revision>11</cp:revision>
  <cp:lastPrinted>2017-01-12T07:57:00Z</cp:lastPrinted>
  <dcterms:created xsi:type="dcterms:W3CDTF">2023-06-30T07:27:00Z</dcterms:created>
  <dcterms:modified xsi:type="dcterms:W3CDTF">2025-04-30T08:24:00Z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0x010100237BE227D4A3E34195759BAA969D53E4</vt:lpwstr>
  </property>
  <property fmtid="{D5CDD505-2E9C-101B-9397-08002B2CF9AE}" pid="3" name="_dlc_DocIdItemGuid">
    <vt:lpwstr>743cfb12-e576-45a5-9889-e62056e0d94f</vt:lpwstr>
  </property>
  <property fmtid="{D5CDD505-2E9C-101B-9397-08002B2CF9AE}" pid="4" name="Order">
    <vt:r8>101500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