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EF7FB48" wp14:paraId="2A364332" wp14:textId="032E142B">
      <w:pPr>
        <w:pStyle w:val="Title"/>
        <w:keepNext w:val="1"/>
        <w:keepLines w:val="1"/>
        <w:rPr>
          <w:rFonts w:ascii="Amasis MT Pro" w:hAnsi="Amasis MT Pro" w:eastAsia="Amasis MT Pro" w:cs="Amasis MT Pro"/>
          <w:noProof w:val="0"/>
          <w:color w:val="007FAC"/>
          <w:sz w:val="32"/>
          <w:szCs w:val="32"/>
          <w:lang w:val="nb-NO"/>
        </w:rPr>
      </w:pPr>
      <w:r w:rsidR="523860E6">
        <w:rPr/>
        <w:t>Eksempel læringsaktiviteter 1</w:t>
      </w:r>
    </w:p>
    <w:p xmlns:wp14="http://schemas.microsoft.com/office/word/2010/wordml" w:rsidP="2EF7FB48" wp14:paraId="5F7490F7" wp14:textId="4F85C777">
      <w:pPr>
        <w:pStyle w:val="Normal"/>
        <w:keepNext w:val="1"/>
        <w:keepLines w:val="1"/>
      </w:pPr>
    </w:p>
    <w:p xmlns:wp14="http://schemas.microsoft.com/office/word/2010/wordml" w:rsidP="2EF7FB48" wp14:paraId="417E1BF3" wp14:textId="0CDE5008">
      <w:p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Kompetansemål, muntlig A1: </w:t>
      </w:r>
      <w:r w:rsidRPr="2EF7FB48" w:rsidR="523860E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Deltakerne skal kunne samarbeide om svært enkle oppgaver ved å komme med forslag, vise om man forstår eller trenger oppklaring, og spørre om andre forstår. </w:t>
      </w:r>
    </w:p>
    <w:p xmlns:wp14="http://schemas.microsoft.com/office/word/2010/wordml" w:rsidP="2EF7FB48" wp14:paraId="2FF73425" wp14:textId="43EAFC86">
      <w:p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EF7FB48" wp14:paraId="01A799DB" wp14:textId="7B778A37">
      <w:pPr>
        <w:pStyle w:val="Heading1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2EF7FB48" w:rsidR="523860E6">
        <w:rPr>
          <w:noProof w:val="0"/>
          <w:lang w:val="nb-NO"/>
        </w:rPr>
        <w:t>Deltakernes ressurser, behov, erfaringer og framtidsplaner</w:t>
      </w:r>
    </w:p>
    <w:p xmlns:wp14="http://schemas.microsoft.com/office/word/2010/wordml" w:rsidP="2EF7FB48" wp14:paraId="7F52D576" wp14:textId="3D14FDE7">
      <w:pPr>
        <w:pStyle w:val="Normal"/>
        <w:rPr>
          <w:noProof w:val="0"/>
          <w:lang w:val="nb-NO"/>
        </w:rPr>
      </w:pPr>
      <w:r w:rsidRPr="2EF7FB48" w:rsidR="58133A18">
        <w:rPr>
          <w:noProof w:val="0"/>
          <w:lang w:val="nb-NO"/>
        </w:rPr>
        <w:t xml:space="preserve">Lærerens kartlegging i klassen viste: </w:t>
      </w:r>
    </w:p>
    <w:p xmlns:wp14="http://schemas.microsoft.com/office/word/2010/wordml" w:rsidP="2EF7FB48" wp14:paraId="5349A957" wp14:textId="0DFEB25E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behov for fellesskap, gjøre noe hyggelig sammen- knyttet opp mot verdensdagen for psykisk helse #løftblikket#</w:t>
      </w:r>
    </w:p>
    <w:p xmlns:wp14="http://schemas.microsoft.com/office/word/2010/wordml" w:rsidP="2EF7FB48" wp14:paraId="116D5B50" wp14:textId="30343BE5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behov for </w:t>
      </w:r>
      <w:r w:rsidRPr="2EF7FB48" w:rsidR="523860E6">
        <w:rPr>
          <w:rFonts w:ascii="Trade Gothic Next" w:hAnsi="Trade Gothic Next" w:eastAsia="Trade Gothic Next" w:cs="Trade Gothic Next"/>
          <w:noProof w:val="0"/>
          <w:color w:val="262626" w:themeColor="text1" w:themeTint="D9" w:themeShade="FF"/>
          <w:sz w:val="24"/>
          <w:szCs w:val="24"/>
          <w:lang w:val="nb-NO"/>
        </w:rPr>
        <w:t xml:space="preserve">å </w:t>
      </w: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forstå kulturelle markeringer og forventninger relatert til det, f.eks. knyttet til foreldrerollen</w:t>
      </w:r>
    </w:p>
    <w:p xmlns:wp14="http://schemas.microsoft.com/office/word/2010/wordml" w:rsidP="2EF7FB48" wp14:paraId="645EE821" wp14:textId="575B19EE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interesse for Halloween (41, 2 %)</w:t>
      </w:r>
    </w:p>
    <w:p xmlns:wp14="http://schemas.microsoft.com/office/word/2010/wordml" w:rsidP="2EF7FB48" wp14:paraId="641507B5" wp14:textId="67DBF8FF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markering av Allehelgen(35,3 %)</w:t>
      </w:r>
    </w:p>
    <w:p xmlns:wp14="http://schemas.microsoft.com/office/word/2010/wordml" w:rsidP="2EF7FB48" wp14:paraId="64E1DD15" wp14:textId="61566200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markering av høstjevndøgn (1 deltaker)</w:t>
      </w:r>
    </w:p>
    <w:p xmlns:wp14="http://schemas.microsoft.com/office/word/2010/wordml" w:rsidP="2EF7FB48" wp14:paraId="2DD83D00" wp14:textId="7018AFFD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bli kjent med kulturelle markeringer, gjøre dem til sine egne, skape tilhørighet</w:t>
      </w:r>
    </w:p>
    <w:p xmlns:wp14="http://schemas.microsoft.com/office/word/2010/wordml" w:rsidP="2EF7FB48" wp14:paraId="2139886B" wp14:textId="5B672F40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mange med krigserfaringer, vekt på å møte temaet, “Halloween” med varsomhet </w:t>
      </w:r>
    </w:p>
    <w:p xmlns:wp14="http://schemas.microsoft.com/office/word/2010/wordml" w:rsidP="2EF7FB48" wp14:paraId="1E007C77" wp14:textId="4C24D082">
      <w:pPr>
        <w:spacing w:after="0" w:line="360" w:lineRule="auto"/>
        <w:ind w:hanging="36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2EF7FB48" wp14:paraId="5A1C9936" wp14:textId="507D8CF3">
      <w:pPr>
        <w:pStyle w:val="Heading1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noProof w:val="0"/>
          <w:lang w:val="nb-NO"/>
        </w:rPr>
        <w:t>Gjennomføring</w:t>
      </w:r>
    </w:p>
    <w:p xmlns:wp14="http://schemas.microsoft.com/office/word/2010/wordml" w:rsidP="2EF7FB48" wp14:paraId="3C0123AC" wp14:textId="78B3A0BB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b w:val="1"/>
          <w:bCs w:val="1"/>
          <w:noProof w:val="0"/>
          <w:color w:val="262626" w:themeColor="text1" w:themeTint="D9" w:themeShade="FF"/>
          <w:sz w:val="24"/>
          <w:szCs w:val="24"/>
          <w:lang w:val="nb-NO"/>
        </w:rPr>
        <w:t>Innramming av opplegg</w:t>
      </w: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: Arrangering av en høstfest knyttes til #løft blikk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et og verdensdagen for psykisk helse.  </w:t>
      </w:r>
    </w:p>
    <w:p xmlns:wp14="http://schemas.microsoft.com/office/word/2010/wordml" w:rsidP="2EF7FB48" wp14:paraId="246D0AB6" wp14:textId="4603231C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“Hverandre”- setninger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på tavla</w:t>
      </w:r>
    </w:p>
    <w:p xmlns:wp14="http://schemas.microsoft.com/office/word/2010/wordml" w:rsidP="2EF7FB48" wp14:paraId="1457C167" wp14:textId="7EA51F68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Sette temaet høstfest inn i en ramme knyttet til #løft blikket. Derfor vil vi gjøre noe hyggelig sammen hvor vi ser</w:t>
      </w:r>
      <w:r w:rsidRPr="2EF7FB48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 xml:space="preserve"> hverandre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, tar vare på </w:t>
      </w:r>
      <w:r w:rsidRPr="2EF7FB48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 xml:space="preserve">hverandre osv. </w:t>
      </w:r>
    </w:p>
    <w:p xmlns:wp14="http://schemas.microsoft.com/office/word/2010/wordml" w:rsidP="2EF7FB48" wp14:paraId="569735F3" wp14:textId="7D63A7B8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Gruppearbeid 1: id</w:t>
      </w:r>
      <w:r w:rsidRPr="2EF7FB48" w:rsidR="523860E6">
        <w:rPr>
          <w:rFonts w:ascii="Trade Gothic Next" w:hAnsi="Trade Gothic Next" w:eastAsia="Trade Gothic Next" w:cs="Trade Gothic Next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é</w:t>
      </w:r>
      <w:r w:rsidRPr="2EF7FB48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myldring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- alle kommer med forslag</w:t>
      </w:r>
    </w:p>
    <w:p xmlns:wp14="http://schemas.microsoft.com/office/word/2010/wordml" w:rsidP="2EF7FB48" wp14:paraId="4C767839" wp14:textId="53A40FB9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Hva vil dere gjøre på festen?</w:t>
      </w:r>
    </w:p>
    <w:p xmlns:wp14="http://schemas.microsoft.com/office/word/2010/wordml" w:rsidP="2EF7FB48" wp14:paraId="0A374F38" wp14:textId="580569CC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Hva kan dere bidra med? Lek? Musikkinnslag? Fortelle en historie? </w:t>
      </w:r>
    </w:p>
    <w:p xmlns:wp14="http://schemas.microsoft.com/office/word/2010/wordml" w:rsidP="2EF7FB48" wp14:paraId="5D7D006D" wp14:textId="3194B232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Presentasjon av kompetansemål 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i tilknytning til gruppearbeidet</w:t>
      </w:r>
    </w:p>
    <w:p xmlns:wp14="http://schemas.microsoft.com/office/word/2010/wordml" w:rsidP="2EF7FB48" wp14:paraId="2DE8C9AF" wp14:textId="505306A7">
      <w:pPr>
        <w:pStyle w:val="ListParagraph"/>
        <w:numPr>
          <w:ilvl w:val="1"/>
          <w:numId w:val="1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Dere må </w:t>
      </w:r>
      <w:r w:rsidRPr="2EF7FB48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samarbeide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xmlns:wp14="http://schemas.microsoft.com/office/word/2010/wordml" w:rsidP="2EF7FB48" wp14:paraId="35A1FA71" wp14:textId="4ED6FD7D">
      <w:pPr>
        <w:pStyle w:val="ListParagraph"/>
        <w:numPr>
          <w:ilvl w:val="1"/>
          <w:numId w:val="14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Dere må </w:t>
      </w:r>
      <w:r w:rsidRPr="2EF7FB48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komme med forslag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xmlns:wp14="http://schemas.microsoft.com/office/word/2010/wordml" w:rsidP="621C7BC3" wp14:paraId="6465303F" wp14:textId="657F7BCF">
      <w:pPr>
        <w:pStyle w:val="ListParagraph"/>
        <w:numPr>
          <w:ilvl w:val="1"/>
          <w:numId w:val="14"/>
        </w:numPr>
        <w:suppressLineNumbers w:val="0"/>
        <w:bidi w:val="0"/>
        <w:spacing w:before="240" w:beforeAutospacing="off" w:after="0" w:afterAutospacing="off" w:line="360" w:lineRule="auto"/>
        <w:ind w:right="-20"/>
        <w:rPr>
          <w:rFonts w:ascii="Calibri" w:hAnsi="Calibri" w:eastAsia="Calibri" w:cs="Calibri"/>
          <w:noProof w:val="0"/>
          <w:color w:val="2F5496" w:themeColor="accent1" w:themeTint="FF" w:themeShade="BF"/>
          <w:sz w:val="32"/>
          <w:szCs w:val="32"/>
          <w:lang w:val="nb-NO"/>
        </w:rPr>
      </w:pP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Dere må</w:t>
      </w:r>
      <w:r w:rsidRPr="621C7BC3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 xml:space="preserve"> vise om dere forstår eller trenger oppklaring</w:t>
      </w: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. (forklaring)</w:t>
      </w:r>
    </w:p>
    <w:p xmlns:wp14="http://schemas.microsoft.com/office/word/2010/wordml" w:rsidP="621C7BC3" wp14:paraId="61BB522F" wp14:textId="042811B1">
      <w:pPr>
        <w:pStyle w:val="ListParagraph"/>
        <w:numPr>
          <w:ilvl w:val="1"/>
          <w:numId w:val="14"/>
        </w:numPr>
        <w:suppressLineNumbers w:val="0"/>
        <w:spacing w:before="240" w:beforeAutospacing="off" w:after="0" w:afterAutospacing="off" w:line="360" w:lineRule="auto"/>
        <w:ind w:right="-20"/>
        <w:rPr>
          <w:rFonts w:ascii="Calibri" w:hAnsi="Calibri" w:eastAsia="Calibri" w:cs="Calibri"/>
          <w:noProof w:val="0"/>
          <w:color w:val="2F5496" w:themeColor="accent1" w:themeTint="FF" w:themeShade="BF"/>
          <w:sz w:val="32"/>
          <w:szCs w:val="32"/>
          <w:lang w:val="nb-NO"/>
        </w:rPr>
      </w:pP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Dere må </w:t>
      </w:r>
      <w:r w:rsidRPr="621C7BC3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spørre om andre forstår</w:t>
      </w: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xmlns:wp14="http://schemas.microsoft.com/office/word/2010/wordml" w:rsidP="621C7BC3" wp14:paraId="7652E172" wp14:textId="56019BF4">
      <w:pPr>
        <w:pStyle w:val="Normal"/>
        <w:spacing w:after="0" w:line="360" w:lineRule="auto"/>
        <w:ind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EF7FB48" wp14:paraId="117FE2E8" wp14:textId="351E3C15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Gruppearbeid 2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: Dere skal </w:t>
      </w:r>
      <w:r w:rsidRPr="2EF7FB48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planlegge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en høstfest.</w:t>
      </w:r>
      <w:r w:rsidRPr="2EF7FB48" w:rsidR="7CFFAB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A3 ark</w:t>
      </w:r>
      <w:r w:rsidRPr="2EF7FB48" w:rsidR="2C0A32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med 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ansvarsoppgaven(e) på midten</w:t>
      </w:r>
      <w:r w:rsidRPr="2EF7FB48" w:rsidR="3742AAD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. Plassering i grupper. </w:t>
      </w:r>
    </w:p>
    <w:p xmlns:wp14="http://schemas.microsoft.com/office/word/2010/wordml" w:rsidP="2EF7FB48" wp14:paraId="37A736B1" wp14:textId="0EA588BF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Pynt/ rigg/ rydd/ skriv invitasjon/ fotografer</w:t>
      </w:r>
    </w:p>
    <w:p xmlns:wp14="http://schemas.microsoft.com/office/word/2010/wordml" w:rsidP="2EF7FB48" wp14:paraId="3384BCBA" wp14:textId="17616A56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Underholdning</w:t>
      </w:r>
    </w:p>
    <w:p xmlns:wp14="http://schemas.microsoft.com/office/word/2010/wordml" w:rsidP="2EF7FB48" wp14:paraId="50314B9C" wp14:textId="7F1B0FFE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Mat og drikke</w:t>
      </w:r>
    </w:p>
    <w:p xmlns:wp14="http://schemas.microsoft.com/office/word/2010/wordml" w:rsidP="2EF7FB48" wp14:paraId="16D6CA72" wp14:textId="405BA97B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Deltakernes oppfordres til å bruke morsmål/engelsk </w:t>
      </w:r>
      <w:r w:rsidRPr="2EF7FB48" w:rsidR="5A3EC68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som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2EF7FB48" w:rsidR="5A3EC68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ressurs 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i planleggingsarbeidet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etter behov.</w:t>
      </w:r>
    </w:p>
    <w:p xmlns:wp14="http://schemas.microsoft.com/office/word/2010/wordml" w:rsidP="2EF7FB48" wp14:paraId="2C545993" wp14:textId="63BDD03E">
      <w:pPr>
        <w:spacing w:after="0" w:line="360" w:lineRule="auto"/>
        <w:ind w:right="-20" w:hanging="36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2EF7FB48" wp14:paraId="0C2BB9EF" wp14:textId="7F910262">
      <w:pPr>
        <w:spacing w:after="0" w:line="360" w:lineRule="auto"/>
        <w:ind w:right="-20" w:hanging="360"/>
        <w:rPr>
          <w:rFonts w:ascii="Trade Gothic Next" w:hAnsi="Trade Gothic Next" w:eastAsia="Trade Gothic Next" w:cs="Trade Gothic Next"/>
          <w:noProof w:val="0"/>
          <w:color w:val="262626" w:themeColor="text1" w:themeTint="D9" w:themeShade="FF"/>
          <w:sz w:val="24"/>
          <w:szCs w:val="24"/>
          <w:lang w:val="nb-NO"/>
        </w:rPr>
      </w:pPr>
      <w:r w:rsidR="523860E6">
        <w:drawing>
          <wp:inline xmlns:wp14="http://schemas.microsoft.com/office/word/2010/wordprocessingDrawing" wp14:editId="3096B80C" wp14:anchorId="549B8135">
            <wp:extent cx="2257425" cy="1704975"/>
            <wp:effectExtent l="0" t="0" r="0" b="0"/>
            <wp:docPr id="19449411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94b2d365364b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23860E6">
        <w:drawing>
          <wp:inline xmlns:wp14="http://schemas.microsoft.com/office/word/2010/wordprocessingDrawing" wp14:editId="10515CF7" wp14:anchorId="6D0FE70B">
            <wp:extent cx="2085975" cy="1562100"/>
            <wp:effectExtent l="0" t="0" r="0" b="0"/>
            <wp:docPr id="1664515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cdd9cc39c140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23860E6">
        <w:drawing>
          <wp:inline xmlns:wp14="http://schemas.microsoft.com/office/word/2010/wordprocessingDrawing" wp14:editId="7CFC2D8F" wp14:anchorId="10F61523">
            <wp:extent cx="2257425" cy="1704975"/>
            <wp:effectExtent l="0" t="0" r="0" b="0"/>
            <wp:docPr id="12589387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a135e42af54c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EF7FB48" wp14:paraId="625B3498" wp14:textId="73732227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Lærerobservasjon og underveisvurdering</w:t>
      </w: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:</w:t>
      </w:r>
    </w:p>
    <w:p xmlns:wp14="http://schemas.microsoft.com/office/word/2010/wordml" w:rsidP="2EF7FB48" wp14:paraId="24C17B10" wp14:textId="6B0EE8AB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Samarbeider de?</w:t>
      </w:r>
    </w:p>
    <w:p xmlns:wp14="http://schemas.microsoft.com/office/word/2010/wordml" w:rsidP="2EF7FB48" wp14:paraId="19DDFD85" wp14:textId="6DB0414E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Kommer de med forslag?</w:t>
      </w:r>
    </w:p>
    <w:p xmlns:wp14="http://schemas.microsoft.com/office/word/2010/wordml" w:rsidP="2EF7FB48" wp14:paraId="76BBB2BA" wp14:textId="7FEA2998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Viser de at de forstår eller trenger oppklaring?</w:t>
      </w:r>
    </w:p>
    <w:p xmlns:wp14="http://schemas.microsoft.com/office/word/2010/wordml" w:rsidP="2EF7FB48" wp14:paraId="3BD9920E" wp14:textId="0CB35887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Spør de om andre på gruppa forstår?</w:t>
      </w:r>
    </w:p>
    <w:p w:rsidR="621C7BC3" w:rsidP="621C7BC3" w:rsidRDefault="621C7BC3" w14:paraId="69A5EB44" w14:textId="1471BD38">
      <w:pPr>
        <w:pStyle w:val="Normal"/>
        <w:spacing w:after="0" w:line="360" w:lineRule="auto"/>
        <w:ind w:left="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37963262" w:rsidP="621C7BC3" w:rsidRDefault="37963262" w14:paraId="54AB79D2" w14:textId="6A08DBE1">
      <w:pPr>
        <w:pStyle w:val="Normal"/>
        <w:spacing w:after="0" w:line="360" w:lineRule="auto"/>
        <w:ind w:left="0" w:right="-20"/>
      </w:pPr>
      <w:r w:rsidR="37963262">
        <w:drawing>
          <wp:inline wp14:editId="2EA813DC" wp14:anchorId="730F5619">
            <wp:extent cx="4495800" cy="2514600"/>
            <wp:effectExtent l="0" t="0" r="0" b="0"/>
            <wp:docPr id="10658142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320f7d683545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1C7BC3" w:rsidP="621C7BC3" w:rsidRDefault="621C7BC3" w14:paraId="4BAEFE1F" w14:textId="3251AC1D">
      <w:pPr>
        <w:pStyle w:val="Normal"/>
        <w:spacing w:after="0" w:line="360" w:lineRule="auto"/>
        <w:ind w:left="0" w:right="-20"/>
      </w:pPr>
    </w:p>
    <w:p xmlns:wp14="http://schemas.microsoft.com/office/word/2010/wordml" w:rsidP="2EF7FB48" wp14:paraId="174D3FDC" wp14:textId="02E0B035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21C7BC3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Gjennomføring</w:t>
      </w: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av det de har planlagt- festen- alle har ulike ansvarsoppgaver</w:t>
      </w:r>
      <w:r w:rsidRPr="621C7BC3" w:rsidR="47DDE22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. Noen pynter, noen lager mat og noen har ansvar for underholdninga. </w:t>
      </w:r>
    </w:p>
    <w:p w:rsidR="55631A7B" w:rsidP="621C7BC3" w:rsidRDefault="55631A7B" w14:paraId="481AFE10" w14:textId="7CE5FF3C">
      <w:pPr>
        <w:pStyle w:val="Normal"/>
        <w:spacing w:after="0" w:line="360" w:lineRule="auto"/>
        <w:ind w:left="0" w:right="-20"/>
      </w:pPr>
      <w:r w:rsidR="55631A7B">
        <w:drawing>
          <wp:inline wp14:editId="7702431C" wp14:anchorId="5C32958F">
            <wp:extent cx="4572000" cy="2390775"/>
            <wp:effectExtent l="0" t="0" r="0" b="0"/>
            <wp:docPr id="1146684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9a08310a2540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572000" cy="23907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1C7BC3" w:rsidP="621C7BC3" w:rsidRDefault="621C7BC3" w14:paraId="41EB5C4B" w14:textId="7D5ADFF3">
      <w:pPr>
        <w:pStyle w:val="Normal"/>
        <w:spacing w:after="0" w:line="360" w:lineRule="auto"/>
        <w:ind w:left="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EF7FB48" wp14:paraId="071FBEAA" wp14:textId="582166A8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21C7BC3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Deltake</w:t>
      </w:r>
      <w:r w:rsidRPr="621C7BC3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revaluering i </w:t>
      </w:r>
      <w:r w:rsidRPr="621C7BC3" w:rsidR="53D8302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evaluerings</w:t>
      </w:r>
      <w:r w:rsidRPr="621C7BC3" w:rsidR="523860E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gruppe</w:t>
      </w: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:  evaluering</w:t>
      </w: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av hele opplegget</w:t>
      </w:r>
    </w:p>
    <w:p xmlns:wp14="http://schemas.microsoft.com/office/word/2010/wordml" w:rsidP="2EF7FB48" wp14:paraId="458EFD5E" wp14:textId="0C47332A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Hvordan var det å planlegge festen?</w:t>
      </w:r>
    </w:p>
    <w:p xmlns:wp14="http://schemas.microsoft.com/office/word/2010/wordml" w:rsidP="2EF7FB48" wp14:paraId="72163563" wp14:textId="63A27D16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Hvordan likte du festen?</w:t>
      </w:r>
    </w:p>
    <w:p xmlns:wp14="http://schemas.microsoft.com/office/word/2010/wordml" w:rsidP="2EF7FB48" wp14:paraId="444C36D9" wp14:textId="116AC274">
      <w:pPr>
        <w:pStyle w:val="ListParagraph"/>
        <w:numPr>
          <w:ilvl w:val="1"/>
          <w:numId w:val="8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Tror du at alle hadde det bra? Hvorfor/Hvorfor </w:t>
      </w:r>
      <w:r w:rsidRPr="621C7BC3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ikke?</w:t>
      </w:r>
    </w:p>
    <w:p xmlns:wp14="http://schemas.microsoft.com/office/word/2010/wordml" w:rsidP="2EF7FB48" wp14:paraId="15D3D056" wp14:textId="0EA5BA8E">
      <w:pPr>
        <w:pStyle w:val="ListParagraph"/>
        <w:spacing w:after="0" w:line="360" w:lineRule="auto"/>
        <w:ind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EF7FB48" wp14:paraId="6DECEF9B" wp14:textId="0ED18F06">
      <w:pPr>
        <w:pStyle w:val="Heading1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0307EC0E">
        <w:rPr>
          <w:noProof w:val="0"/>
          <w:lang w:val="nb-NO"/>
        </w:rPr>
        <w:t>Lærerens erfaringer</w:t>
      </w:r>
    </w:p>
    <w:p xmlns:wp14="http://schemas.microsoft.com/office/word/2010/wordml" w:rsidP="2EF7FB48" wp14:paraId="4F68F12B" wp14:textId="3C42C23B">
      <w:pPr>
        <w:pStyle w:val="Normal"/>
        <w:suppressLineNumbers w:val="0"/>
        <w:bidi w:val="0"/>
        <w:spacing w:before="0" w:beforeAutospacing="off" w:after="0" w:afterAutospacing="off" w:line="360" w:lineRule="auto"/>
        <w:ind w:left="-20" w:right="-20" w:hanging="360"/>
        <w:jc w:val="left"/>
      </w:pPr>
      <w:r w:rsidRPr="2EF7FB48" w:rsidR="630EACC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Dette fungerte bra</w:t>
      </w:r>
    </w:p>
    <w:p xmlns:wp14="http://schemas.microsoft.com/office/word/2010/wordml" w:rsidP="2EF7FB48" wp14:paraId="4C7BED90" wp14:textId="22820379">
      <w:pPr>
        <w:pStyle w:val="ListParagraph"/>
        <w:numPr>
          <w:ilvl w:val="0"/>
          <w:numId w:val="40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Deltakerne tok ansvar for læringsprosessen i klassen og fikk eierskap til opplegget/ festen de planla sammen. Høy grad av deltakermedvirkning. </w:t>
      </w:r>
    </w:p>
    <w:p xmlns:wp14="http://schemas.microsoft.com/office/word/2010/wordml" w:rsidP="2EF7FB48" wp14:paraId="4BE673F1" wp14:textId="6236DE9A">
      <w:pPr>
        <w:pStyle w:val="ListParagraph"/>
        <w:numPr>
          <w:ilvl w:val="0"/>
          <w:numId w:val="40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Det fungerte bra å bruke deltakernes ressurser som et utgangspunkt for utviklingen av læringsaktivitetene (Hva kan deltakerne i denne klassen bidra med i planleggingen og gjennomføringen av en fest?)</w:t>
      </w:r>
    </w:p>
    <w:p xmlns:wp14="http://schemas.microsoft.com/office/word/2010/wordml" w:rsidP="2EF7FB48" wp14:paraId="2CCBB146" wp14:textId="1DFBBC07">
      <w:pPr>
        <w:pStyle w:val="ListParagraph"/>
        <w:numPr>
          <w:ilvl w:val="0"/>
          <w:numId w:val="40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Bruk av arbeidsmåter i tråd med språklæringssynet i læreplanen: Språk utvikles gjennom deltakelse og kommunikasjon i varierte og meningsfulle sammenhenger. </w:t>
      </w:r>
    </w:p>
    <w:p xmlns:wp14="http://schemas.microsoft.com/office/word/2010/wordml" w:rsidP="2EF7FB48" wp14:paraId="5DFEBE51" wp14:textId="5312D0A1">
      <w:pPr>
        <w:pStyle w:val="ListParagraph"/>
        <w:numPr>
          <w:ilvl w:val="0"/>
          <w:numId w:val="40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Planleggingen av festen genererte mye kommunikasjon utover det som foregikk i klasserommet. Blant annet møttes noen deltakere hjemme hos hverandre og hjalp hverandre. </w:t>
      </w:r>
    </w:p>
    <w:p xmlns:wp14="http://schemas.microsoft.com/office/word/2010/wordml" w:rsidP="2EF7FB48" wp14:paraId="0B0F65B7" wp14:textId="7232C8F2">
      <w:pPr>
        <w:pStyle w:val="ListParagraph"/>
        <w:numPr>
          <w:ilvl w:val="0"/>
          <w:numId w:val="40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2EF7FB48" w:rsidR="523860E6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Det har verdi å utvikle læringsopplegg som gjennomføres over tid slik at prosessene blir gode og deltakerne får tid til å arbeide mot oppnåelse av kompetansemålet.</w:t>
      </w:r>
    </w:p>
    <w:p xmlns:wp14="http://schemas.microsoft.com/office/word/2010/wordml" w:rsidP="2EF7FB48" wp14:paraId="485E02A4" wp14:textId="50929590">
      <w:pPr>
        <w:spacing w:after="0" w:line="360" w:lineRule="auto"/>
        <w:ind w:left="-36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2B95A6D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Fallgruver </w:t>
      </w:r>
    </w:p>
    <w:p xmlns:wp14="http://schemas.microsoft.com/office/word/2010/wordml" w:rsidP="2EF7FB48" wp14:paraId="493F6D7C" wp14:textId="030D3F31">
      <w:pPr>
        <w:pStyle w:val="ListParagraph"/>
        <w:numPr>
          <w:ilvl w:val="0"/>
          <w:numId w:val="40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2B95A6D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Fravær i sentrale deler av opplegget kan være utfordrende, både knyttet til å inkludere deltakerne etter fravær og knyttet til progresjonen i gruppearbeidene.</w:t>
      </w:r>
    </w:p>
    <w:p xmlns:wp14="http://schemas.microsoft.com/office/word/2010/wordml" w:rsidP="2EF7FB48" wp14:paraId="6B445F59" wp14:textId="08746C10">
      <w:pPr>
        <w:pStyle w:val="ListParagraph"/>
        <w:numPr>
          <w:ilvl w:val="0"/>
          <w:numId w:val="40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2EF7FB48" w:rsidR="2B95A6D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Tydelige rammer for læringsarbeidet er sentralt for at opplegget skal fungere.</w:t>
      </w:r>
    </w:p>
    <w:p xmlns:wp14="http://schemas.microsoft.com/office/word/2010/wordml" w:rsidP="2EF7FB48" wp14:paraId="6AFDD9A7" wp14:textId="6883D81A">
      <w:pPr>
        <w:pStyle w:val="Normal"/>
        <w:spacing w:after="0" w:line="360" w:lineRule="auto"/>
        <w:ind w:right="-2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2EF7FB48" wp14:paraId="104E3129" wp14:textId="798B984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6">
    <w:nsid w:val="443fbf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324be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08e0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25b64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f82c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72895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5cac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9945e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f103b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eac89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c35592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605091a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fb7b0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dc423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f035e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37bdc1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854b85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6d5a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4a68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f3ea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586f7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1ee261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de0c8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29b2df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ff014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65752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c2e60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9fe63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a732bd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f140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bc5a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c4e9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0a588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0dfb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0c20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3a32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413c92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dcfddc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7504a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2b6f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5ef9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d7f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4f9e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f1f30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a23f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30cbe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2858A5"/>
    <w:rsid w:val="0293CC69"/>
    <w:rsid w:val="0307EC0E"/>
    <w:rsid w:val="0BAD7BCE"/>
    <w:rsid w:val="14829827"/>
    <w:rsid w:val="151BC89E"/>
    <w:rsid w:val="15334AF6"/>
    <w:rsid w:val="161E6888"/>
    <w:rsid w:val="2B95A6D1"/>
    <w:rsid w:val="2BADADFE"/>
    <w:rsid w:val="2C0A3263"/>
    <w:rsid w:val="2D16DDFA"/>
    <w:rsid w:val="2EE54EC0"/>
    <w:rsid w:val="2EF7FB48"/>
    <w:rsid w:val="369F9FB5"/>
    <w:rsid w:val="3742AADE"/>
    <w:rsid w:val="37963262"/>
    <w:rsid w:val="442858A5"/>
    <w:rsid w:val="4784DB1D"/>
    <w:rsid w:val="47DDE22E"/>
    <w:rsid w:val="4D648B1C"/>
    <w:rsid w:val="50D115EB"/>
    <w:rsid w:val="523860E6"/>
    <w:rsid w:val="531CE140"/>
    <w:rsid w:val="53D83027"/>
    <w:rsid w:val="53DFFC0C"/>
    <w:rsid w:val="55631A7B"/>
    <w:rsid w:val="58133A18"/>
    <w:rsid w:val="5A3EC68B"/>
    <w:rsid w:val="5BAF40D4"/>
    <w:rsid w:val="5BC6982D"/>
    <w:rsid w:val="621C7BC3"/>
    <w:rsid w:val="630EACC3"/>
    <w:rsid w:val="6343952C"/>
    <w:rsid w:val="64B5AD0E"/>
    <w:rsid w:val="6592A584"/>
    <w:rsid w:val="7CFFA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58A5"/>
  <w15:chartTrackingRefBased/>
  <w15:docId w15:val="{B99C676D-A132-4A0D-B130-95C707C3D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494b2d365364b7a" /><Relationship Type="http://schemas.openxmlformats.org/officeDocument/2006/relationships/image" Target="/media/image2.jpg" Id="Rdacdd9cc39c140b8" /><Relationship Type="http://schemas.openxmlformats.org/officeDocument/2006/relationships/image" Target="/media/image3.jpg" Id="R2ca135e42af54c82" /><Relationship Type="http://schemas.openxmlformats.org/officeDocument/2006/relationships/numbering" Target="numbering.xml" Id="R87e89c62891a4366" /><Relationship Type="http://schemas.openxmlformats.org/officeDocument/2006/relationships/image" Target="/media/image4.jpg" Id="R39320f7d683545b2" /><Relationship Type="http://schemas.openxmlformats.org/officeDocument/2006/relationships/image" Target="/media/image5.jpg" Id="R3b9a08310a2540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2024-01-17T09:14:21.5342760Z</dcterms:created>
  <dcterms:modified xsi:type="dcterms:W3CDTF">2024-01-30T12:11:10.1904655Z</dcterms:modified>
  <dc:creator>Marianne Berg-Stølen</dc:creator>
  <lastModifiedBy>Marianne Berg-Stølen</lastModifiedBy>
</coreProperties>
</file>