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87" w:type="dxa"/>
        <w:tblInd w:w="-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"/>
        <w:gridCol w:w="7861"/>
        <w:gridCol w:w="1319"/>
        <w:gridCol w:w="71"/>
      </w:tblGrid>
      <w:tr w:rsidR="008762A1" w14:paraId="1E583FC3" w14:textId="77777777" w:rsidTr="00DE3492">
        <w:trPr>
          <w:gridBefore w:val="1"/>
          <w:wBefore w:w="36" w:type="dxa"/>
          <w:cantSplit/>
        </w:trPr>
        <w:tc>
          <w:tcPr>
            <w:tcW w:w="7861" w:type="dxa"/>
          </w:tcPr>
          <w:p w14:paraId="07A4317B" w14:textId="0AE2C6D3" w:rsidR="008762A1" w:rsidRDefault="00DE3492">
            <w:pPr>
              <w:pStyle w:val="Topptekst"/>
              <w:tabs>
                <w:tab w:val="clear" w:pos="4536"/>
              </w:tabs>
              <w:rPr>
                <w:bCs/>
                <w:caps/>
                <w:spacing w:val="20"/>
                <w:sz w:val="28"/>
                <w:szCs w:val="28"/>
              </w:rPr>
            </w:pPr>
            <w:bookmarkStart w:id="0" w:name="_GoBack"/>
            <w:bookmarkEnd w:id="0"/>
            <w:r>
              <w:rPr>
                <w:bCs/>
                <w:caps/>
                <w:spacing w:val="20"/>
                <w:sz w:val="28"/>
                <w:szCs w:val="28"/>
              </w:rPr>
              <w:t>Kommuneoverlegen</w:t>
            </w:r>
          </w:p>
          <w:p w14:paraId="410AFB26" w14:textId="77777777" w:rsidR="00CD6F7A" w:rsidRDefault="00CD6F7A">
            <w:pPr>
              <w:pStyle w:val="Topptekst"/>
              <w:tabs>
                <w:tab w:val="clear" w:pos="4536"/>
              </w:tabs>
              <w:rPr>
                <w:bCs/>
                <w:caps/>
                <w:spacing w:val="20"/>
                <w:sz w:val="28"/>
                <w:szCs w:val="28"/>
              </w:rPr>
            </w:pPr>
          </w:p>
          <w:p w14:paraId="5D51B4DF" w14:textId="77777777" w:rsidR="00CD6F7A" w:rsidRDefault="00CD6F7A">
            <w:pPr>
              <w:pStyle w:val="Topptekst"/>
              <w:tabs>
                <w:tab w:val="clear" w:pos="4536"/>
              </w:tabs>
              <w:rPr>
                <w:bCs/>
                <w:caps/>
                <w:spacing w:val="20"/>
                <w:sz w:val="28"/>
                <w:szCs w:val="28"/>
              </w:rPr>
            </w:pPr>
          </w:p>
          <w:p w14:paraId="2294C793" w14:textId="77777777" w:rsidR="00CD6F7A" w:rsidRDefault="00CD6F7A">
            <w:pPr>
              <w:pStyle w:val="Topptekst"/>
              <w:tabs>
                <w:tab w:val="clear" w:pos="4536"/>
              </w:tabs>
              <w:rPr>
                <w:bCs/>
                <w:caps/>
                <w:spacing w:val="20"/>
                <w:sz w:val="28"/>
                <w:szCs w:val="28"/>
              </w:rPr>
            </w:pPr>
          </w:p>
          <w:p w14:paraId="40B90FD8" w14:textId="77777777" w:rsidR="00CD6F7A" w:rsidRDefault="00CD6F7A">
            <w:pPr>
              <w:pStyle w:val="Topptekst"/>
              <w:tabs>
                <w:tab w:val="clear" w:pos="4536"/>
              </w:tabs>
              <w:rPr>
                <w:bCs/>
                <w:caps/>
                <w:spacing w:val="20"/>
                <w:sz w:val="28"/>
                <w:szCs w:val="28"/>
              </w:rPr>
            </w:pPr>
          </w:p>
          <w:p w14:paraId="16A1A936" w14:textId="77777777" w:rsidR="00CD6F7A" w:rsidRDefault="00CD6F7A">
            <w:pPr>
              <w:pStyle w:val="Topptekst"/>
              <w:tabs>
                <w:tab w:val="clear" w:pos="4536"/>
              </w:tabs>
              <w:rPr>
                <w:bCs/>
                <w:caps/>
                <w:spacing w:val="20"/>
                <w:sz w:val="28"/>
                <w:szCs w:val="28"/>
              </w:rPr>
            </w:pPr>
          </w:p>
          <w:p w14:paraId="52E54AFE" w14:textId="77777777" w:rsidR="00CD6F7A" w:rsidRDefault="00CD6F7A">
            <w:pPr>
              <w:pStyle w:val="Topptekst"/>
              <w:tabs>
                <w:tab w:val="clear" w:pos="4536"/>
              </w:tabs>
              <w:rPr>
                <w:bCs/>
                <w:caps/>
                <w:spacing w:val="20"/>
                <w:sz w:val="28"/>
                <w:szCs w:val="28"/>
              </w:rPr>
            </w:pPr>
          </w:p>
          <w:p w14:paraId="1EEF8678" w14:textId="008D8991" w:rsidR="008762A1" w:rsidRDefault="00CD6F7A" w:rsidP="00DE3492">
            <w:pPr>
              <w:pStyle w:val="Topptekst"/>
              <w:tabs>
                <w:tab w:val="clear" w:pos="4536"/>
              </w:tabs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bCs/>
                <w:caps/>
                <w:spacing w:val="20"/>
                <w:sz w:val="28"/>
                <w:szCs w:val="28"/>
              </w:rPr>
              <w:t xml:space="preserve">FOrslag til mal for </w:t>
            </w:r>
            <w:r w:rsidR="00BC6F9A">
              <w:rPr>
                <w:bCs/>
                <w:caps/>
                <w:spacing w:val="20"/>
                <w:sz w:val="28"/>
                <w:szCs w:val="28"/>
              </w:rPr>
              <w:t>BARNEHAGER</w:t>
            </w:r>
            <w:r w:rsidR="00DE3492">
              <w:rPr>
                <w:bCs/>
                <w:caps/>
                <w:spacing w:val="20"/>
                <w:sz w:val="28"/>
                <w:szCs w:val="28"/>
              </w:rPr>
              <w:t xml:space="preserve"> og Skoler</w:t>
            </w:r>
            <w:r>
              <w:rPr>
                <w:bCs/>
                <w:caps/>
                <w:spacing w:val="20"/>
                <w:sz w:val="28"/>
                <w:szCs w:val="28"/>
              </w:rPr>
              <w:t xml:space="preserve"> – rutine for håndtering av blodsøl</w:t>
            </w:r>
            <w:r w:rsidR="008762A1">
              <w:rPr>
                <w:bCs/>
              </w:rPr>
              <w:t xml:space="preserve"> </w:t>
            </w:r>
            <w:bookmarkStart w:id="1" w:name="Avdeling"/>
            <w:bookmarkEnd w:id="1"/>
            <w:r w:rsidR="008762A1">
              <w:rPr>
                <w:rFonts w:ascii="Times New Roman" w:hAnsi="Times New Roman"/>
                <w:b/>
                <w:spacing w:val="20"/>
                <w:sz w:val="28"/>
              </w:rPr>
              <w:t xml:space="preserve"> </w:t>
            </w:r>
          </w:p>
        </w:tc>
        <w:tc>
          <w:tcPr>
            <w:tcW w:w="1390" w:type="dxa"/>
            <w:gridSpan w:val="2"/>
          </w:tcPr>
          <w:p w14:paraId="660664DC" w14:textId="77777777" w:rsidR="008762A1" w:rsidRDefault="002E7CC9">
            <w:pPr>
              <w:pStyle w:val="Topptekst"/>
              <w:tabs>
                <w:tab w:val="clear" w:pos="4536"/>
                <w:tab w:val="clear" w:pos="9072"/>
                <w:tab w:val="right" w:pos="7910"/>
              </w:tabs>
              <w:ind w:left="-70"/>
              <w:jc w:val="right"/>
              <w:rPr>
                <w:caps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25DF3A2" wp14:editId="59585DF3">
                  <wp:extent cx="809625" cy="1228725"/>
                  <wp:effectExtent l="0" t="0" r="9525" b="952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A1" w14:paraId="1267C0B5" w14:textId="77777777" w:rsidTr="00DE3492">
        <w:tblPrEx>
          <w:tblCellMar>
            <w:left w:w="108" w:type="dxa"/>
            <w:right w:w="108" w:type="dxa"/>
          </w:tblCellMar>
        </w:tblPrEx>
        <w:trPr>
          <w:gridAfter w:val="1"/>
          <w:wAfter w:w="71" w:type="dxa"/>
          <w:trHeight w:val="1862"/>
        </w:trPr>
        <w:tc>
          <w:tcPr>
            <w:tcW w:w="9216" w:type="dxa"/>
            <w:gridSpan w:val="3"/>
          </w:tcPr>
          <w:p w14:paraId="3A92EEA3" w14:textId="77777777" w:rsidR="000A21FC" w:rsidRDefault="000A21FC" w:rsidP="000A21FC">
            <w:bookmarkStart w:id="2" w:name="Adresselinje_1"/>
            <w:bookmarkStart w:id="3" w:name="Adresselinje_2"/>
            <w:bookmarkStart w:id="4" w:name="mottager" w:colFirst="0" w:colLast="0"/>
            <w:bookmarkEnd w:id="2"/>
            <w:bookmarkEnd w:id="3"/>
          </w:p>
          <w:p w14:paraId="31D9B20A" w14:textId="77777777" w:rsidR="000A21FC" w:rsidRDefault="000A21FC" w:rsidP="0079414F"/>
          <w:p w14:paraId="079006C6" w14:textId="77777777" w:rsidR="000A21FC" w:rsidRDefault="000A21FC" w:rsidP="000A21FC">
            <w:pPr>
              <w:pStyle w:val="Listeavsnitt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9414F">
              <w:rPr>
                <w:sz w:val="28"/>
                <w:szCs w:val="28"/>
              </w:rPr>
              <w:t xml:space="preserve">Alt blod skal behandles som om det er smittefarlig. </w:t>
            </w:r>
          </w:p>
          <w:p w14:paraId="3B6084F0" w14:textId="77777777" w:rsidR="0079414F" w:rsidRPr="0079414F" w:rsidRDefault="0079414F" w:rsidP="0079414F">
            <w:pPr>
              <w:rPr>
                <w:sz w:val="28"/>
                <w:szCs w:val="28"/>
              </w:rPr>
            </w:pPr>
          </w:p>
          <w:p w14:paraId="00D8CF12" w14:textId="77777777" w:rsidR="000A21FC" w:rsidRDefault="000A21FC" w:rsidP="000A21FC">
            <w:pPr>
              <w:pStyle w:val="Listeavsnitt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9414F">
              <w:rPr>
                <w:sz w:val="28"/>
                <w:szCs w:val="28"/>
              </w:rPr>
              <w:t xml:space="preserve">Ved blodsøl skal du bruke </w:t>
            </w:r>
            <w:r w:rsidR="00B13998">
              <w:rPr>
                <w:sz w:val="28"/>
                <w:szCs w:val="28"/>
              </w:rPr>
              <w:t>engangs</w:t>
            </w:r>
            <w:r w:rsidRPr="0079414F">
              <w:rPr>
                <w:sz w:val="28"/>
                <w:szCs w:val="28"/>
              </w:rPr>
              <w:t>hansker.</w:t>
            </w:r>
          </w:p>
          <w:p w14:paraId="188C9DE3" w14:textId="77777777" w:rsidR="0079414F" w:rsidRPr="0079414F" w:rsidRDefault="0079414F" w:rsidP="0079414F">
            <w:pPr>
              <w:pStyle w:val="Listeavsnitt"/>
              <w:rPr>
                <w:sz w:val="28"/>
                <w:szCs w:val="28"/>
              </w:rPr>
            </w:pPr>
          </w:p>
          <w:p w14:paraId="6591D7B8" w14:textId="03DB830A" w:rsidR="0079414F" w:rsidRDefault="004E27E3" w:rsidP="000A21FC">
            <w:pPr>
              <w:pStyle w:val="Listeavsnitt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B9353A">
              <w:rPr>
                <w:sz w:val="28"/>
                <w:szCs w:val="28"/>
              </w:rPr>
              <w:t xml:space="preserve">Overflater </w:t>
            </w:r>
            <w:r w:rsidR="000A21FC" w:rsidRPr="00B9353A">
              <w:rPr>
                <w:sz w:val="28"/>
                <w:szCs w:val="28"/>
              </w:rPr>
              <w:t xml:space="preserve">som </w:t>
            </w:r>
            <w:r w:rsidR="000A21FC" w:rsidRPr="0079414F">
              <w:rPr>
                <w:sz w:val="28"/>
                <w:szCs w:val="28"/>
              </w:rPr>
              <w:t xml:space="preserve">er tilsølt av blod må desinfiseres. </w:t>
            </w:r>
            <w:r w:rsidR="00B13998">
              <w:rPr>
                <w:sz w:val="28"/>
                <w:szCs w:val="28"/>
              </w:rPr>
              <w:t>Fjern synlig blodsøl med tørkepapir som emballeres i egen pose. Området dynkes med rikelig desinfeksjonssprit &gt;70</w:t>
            </w:r>
            <w:r w:rsidR="00DE3492">
              <w:rPr>
                <w:sz w:val="28"/>
                <w:szCs w:val="28"/>
              </w:rPr>
              <w:t xml:space="preserve"> </w:t>
            </w:r>
            <w:r w:rsidR="00B13998">
              <w:rPr>
                <w:sz w:val="28"/>
                <w:szCs w:val="28"/>
              </w:rPr>
              <w:t xml:space="preserve">%, la det virke i minst 2 minutter. </w:t>
            </w:r>
            <w:r w:rsidR="000A21FC" w:rsidRPr="0079414F">
              <w:rPr>
                <w:sz w:val="28"/>
                <w:szCs w:val="28"/>
              </w:rPr>
              <w:t xml:space="preserve">Rengjør </w:t>
            </w:r>
            <w:r w:rsidR="00BB3BD5">
              <w:rPr>
                <w:sz w:val="28"/>
                <w:szCs w:val="28"/>
              </w:rPr>
              <w:t xml:space="preserve">til slutt </w:t>
            </w:r>
            <w:r w:rsidR="000A21FC" w:rsidRPr="0079414F">
              <w:rPr>
                <w:sz w:val="28"/>
                <w:szCs w:val="28"/>
              </w:rPr>
              <w:t>på vanlig måte</w:t>
            </w:r>
            <w:r w:rsidR="00CD6F7A">
              <w:rPr>
                <w:sz w:val="28"/>
                <w:szCs w:val="28"/>
              </w:rPr>
              <w:t xml:space="preserve"> med såpe og vann</w:t>
            </w:r>
            <w:r w:rsidR="00F3232E">
              <w:rPr>
                <w:sz w:val="28"/>
                <w:szCs w:val="28"/>
              </w:rPr>
              <w:t>.</w:t>
            </w:r>
          </w:p>
          <w:p w14:paraId="270D9369" w14:textId="77777777" w:rsidR="000A21FC" w:rsidRPr="0079414F" w:rsidRDefault="000A21FC" w:rsidP="0079414F">
            <w:pPr>
              <w:rPr>
                <w:sz w:val="28"/>
                <w:szCs w:val="28"/>
              </w:rPr>
            </w:pPr>
            <w:r w:rsidRPr="0079414F">
              <w:rPr>
                <w:sz w:val="28"/>
                <w:szCs w:val="28"/>
              </w:rPr>
              <w:t xml:space="preserve"> </w:t>
            </w:r>
          </w:p>
          <w:p w14:paraId="4EDCF20B" w14:textId="77777777" w:rsidR="00BE0CEA" w:rsidRDefault="000A21FC" w:rsidP="00BE0CEA">
            <w:pPr>
              <w:pStyle w:val="Listeavsnitt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9414F">
              <w:rPr>
                <w:sz w:val="28"/>
                <w:szCs w:val="28"/>
              </w:rPr>
              <w:t xml:space="preserve">Får du blod på huden, i sår eller slimhinne </w:t>
            </w:r>
            <w:r w:rsidR="00BE0CEA">
              <w:rPr>
                <w:sz w:val="28"/>
                <w:szCs w:val="28"/>
              </w:rPr>
              <w:t xml:space="preserve">(øye/nese/munn) eller stikker deg, følg HMS-tjenestens </w:t>
            </w:r>
            <w:r w:rsidR="00BE0CEA" w:rsidRPr="00BE0CEA">
              <w:rPr>
                <w:sz w:val="28"/>
                <w:szCs w:val="28"/>
              </w:rPr>
              <w:t>rutine/plakat for førstehjelp ved stikkskader og blodsprut</w:t>
            </w:r>
            <w:r w:rsidR="00BE0CEA">
              <w:rPr>
                <w:sz w:val="28"/>
                <w:szCs w:val="28"/>
              </w:rPr>
              <w:t>.</w:t>
            </w:r>
          </w:p>
          <w:p w14:paraId="0D3E741B" w14:textId="77777777" w:rsidR="0079414F" w:rsidRPr="0079414F" w:rsidRDefault="0079414F" w:rsidP="0079414F">
            <w:pPr>
              <w:rPr>
                <w:sz w:val="28"/>
                <w:szCs w:val="28"/>
              </w:rPr>
            </w:pPr>
          </w:p>
          <w:p w14:paraId="2FF8D6B3" w14:textId="77777777" w:rsidR="000A21FC" w:rsidRDefault="000A21FC" w:rsidP="000A21FC">
            <w:pPr>
              <w:pStyle w:val="Listeavsnitt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9414F">
              <w:rPr>
                <w:sz w:val="28"/>
                <w:szCs w:val="28"/>
              </w:rPr>
              <w:t xml:space="preserve">Skjærende og/eller </w:t>
            </w:r>
            <w:r w:rsidRPr="00B9353A">
              <w:rPr>
                <w:sz w:val="28"/>
                <w:szCs w:val="28"/>
              </w:rPr>
              <w:t>stikken</w:t>
            </w:r>
            <w:r w:rsidR="004E27E3" w:rsidRPr="00B9353A">
              <w:rPr>
                <w:sz w:val="28"/>
                <w:szCs w:val="28"/>
              </w:rPr>
              <w:t>d</w:t>
            </w:r>
            <w:r w:rsidRPr="00B9353A">
              <w:rPr>
                <w:sz w:val="28"/>
                <w:szCs w:val="28"/>
              </w:rPr>
              <w:t>e avfall</w:t>
            </w:r>
            <w:r w:rsidRPr="0079414F">
              <w:rPr>
                <w:sz w:val="28"/>
                <w:szCs w:val="28"/>
              </w:rPr>
              <w:t xml:space="preserve"> som sprøytespisser, glassbiter og lignende </w:t>
            </w:r>
            <w:r w:rsidR="00CD6F7A">
              <w:rPr>
                <w:sz w:val="28"/>
                <w:szCs w:val="28"/>
              </w:rPr>
              <w:t>legges i sprøyteboks hos helsesøster, hvis det er mulig. Alternativt</w:t>
            </w:r>
            <w:r w:rsidRPr="0079414F">
              <w:rPr>
                <w:sz w:val="28"/>
                <w:szCs w:val="28"/>
              </w:rPr>
              <w:t xml:space="preserve"> legges </w:t>
            </w:r>
            <w:r w:rsidR="00CD6F7A">
              <w:rPr>
                <w:sz w:val="28"/>
                <w:szCs w:val="28"/>
              </w:rPr>
              <w:t xml:space="preserve">det </w:t>
            </w:r>
            <w:r w:rsidRPr="0079414F">
              <w:rPr>
                <w:sz w:val="28"/>
                <w:szCs w:val="28"/>
              </w:rPr>
              <w:t>i fast emballasje som beskytter og lukkes forsvarlig. Deretter kastes dette som vanlig avfall.</w:t>
            </w:r>
          </w:p>
          <w:p w14:paraId="78514EEA" w14:textId="77777777" w:rsidR="0079414F" w:rsidRPr="0079414F" w:rsidRDefault="0079414F" w:rsidP="0079414F">
            <w:pPr>
              <w:pStyle w:val="Listeavsnitt"/>
              <w:rPr>
                <w:sz w:val="28"/>
                <w:szCs w:val="28"/>
              </w:rPr>
            </w:pPr>
          </w:p>
          <w:p w14:paraId="624D688F" w14:textId="77777777" w:rsidR="000A21FC" w:rsidRPr="0079414F" w:rsidRDefault="00DA66DD" w:rsidP="000A21FC">
            <w:pPr>
              <w:pStyle w:val="Listeavsnitt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Alt biologisk avfall, f.</w:t>
            </w:r>
            <w:r w:rsidR="003967EC">
              <w:rPr>
                <w:sz w:val="28"/>
                <w:szCs w:val="28"/>
              </w:rPr>
              <w:t xml:space="preserve"> eks</w:t>
            </w:r>
            <w:r>
              <w:rPr>
                <w:sz w:val="28"/>
                <w:szCs w:val="28"/>
              </w:rPr>
              <w:t>.</w:t>
            </w:r>
            <w:r w:rsidR="003967EC">
              <w:rPr>
                <w:sz w:val="28"/>
                <w:szCs w:val="28"/>
              </w:rPr>
              <w:t xml:space="preserve"> </w:t>
            </w:r>
            <w:r w:rsidR="000A21FC" w:rsidRPr="0079414F">
              <w:rPr>
                <w:sz w:val="28"/>
                <w:szCs w:val="28"/>
              </w:rPr>
              <w:t>avfall tilsølt med blod</w:t>
            </w:r>
            <w:r w:rsidR="003967EC">
              <w:rPr>
                <w:sz w:val="28"/>
                <w:szCs w:val="28"/>
              </w:rPr>
              <w:t>,</w:t>
            </w:r>
            <w:r w:rsidR="000A21FC" w:rsidRPr="0079414F">
              <w:rPr>
                <w:sz w:val="28"/>
                <w:szCs w:val="28"/>
              </w:rPr>
              <w:t xml:space="preserve"> skal legges/pakkes i tett plastpose som lukkes godt. Deretter kan det kastes i vanlig søppel.</w:t>
            </w:r>
          </w:p>
          <w:p w14:paraId="4EB11209" w14:textId="77777777" w:rsidR="000A21FC" w:rsidRPr="0079414F" w:rsidRDefault="000A21FC" w:rsidP="000A21FC">
            <w:pPr>
              <w:rPr>
                <w:sz w:val="28"/>
                <w:szCs w:val="28"/>
              </w:rPr>
            </w:pPr>
          </w:p>
          <w:p w14:paraId="7A0DC62C" w14:textId="77777777" w:rsidR="0079414F" w:rsidRDefault="0079414F" w:rsidP="000A21FC"/>
          <w:p w14:paraId="7D787D31" w14:textId="77777777" w:rsidR="008762A1" w:rsidRDefault="00516C80" w:rsidP="00CD6F7A">
            <w:r>
              <w:t xml:space="preserve">Se </w:t>
            </w:r>
            <w:r w:rsidR="002454F9">
              <w:t>neste side</w:t>
            </w:r>
            <w:r w:rsidR="00756FFD">
              <w:t xml:space="preserve"> for </w:t>
            </w:r>
            <w:r>
              <w:t>HMS-</w:t>
            </w:r>
            <w:r w:rsidR="000A21FC">
              <w:t>tjenestens rutine/plakat for førstehjelp ved stikkskader og blodsprut for mer informasjon</w:t>
            </w:r>
            <w:r w:rsidR="00BE0CEA">
              <w:t xml:space="preserve"> (HMS-håndboka)</w:t>
            </w:r>
            <w:r w:rsidR="000A21FC">
              <w:t>.</w:t>
            </w:r>
            <w:bookmarkStart w:id="5" w:name="Adresselinje_3"/>
            <w:bookmarkStart w:id="6" w:name="Adresselinje_4"/>
            <w:bookmarkStart w:id="7" w:name="Adresselinje_5"/>
            <w:bookmarkStart w:id="8" w:name="Adresselinje_6"/>
            <w:bookmarkStart w:id="9" w:name="Adresselinje_7"/>
            <w:bookmarkEnd w:id="5"/>
            <w:bookmarkEnd w:id="6"/>
            <w:bookmarkEnd w:id="7"/>
            <w:bookmarkEnd w:id="8"/>
            <w:bookmarkEnd w:id="9"/>
          </w:p>
        </w:tc>
      </w:tr>
    </w:tbl>
    <w:p w14:paraId="315895A1" w14:textId="77777777" w:rsidR="008762A1" w:rsidRDefault="008762A1">
      <w:pPr>
        <w:jc w:val="right"/>
      </w:pPr>
      <w:bookmarkStart w:id="10" w:name="gradering"/>
      <w:bookmarkEnd w:id="4"/>
      <w:bookmarkEnd w:id="10"/>
    </w:p>
    <w:p w14:paraId="2E710BF8" w14:textId="77777777" w:rsidR="008762A1" w:rsidRDefault="008762A1">
      <w:bookmarkStart w:id="11" w:name="paragraf"/>
      <w:bookmarkEnd w:id="11"/>
    </w:p>
    <w:p w14:paraId="41E4F1B3" w14:textId="058ABDCF" w:rsidR="008762A1" w:rsidRDefault="008F7732">
      <w:pPr>
        <w:rPr>
          <w:i/>
        </w:rPr>
      </w:pPr>
      <w:r w:rsidRPr="008F7732">
        <w:rPr>
          <w:i/>
        </w:rPr>
        <w:t xml:space="preserve">Sist revidert </w:t>
      </w:r>
      <w:r w:rsidR="00DE3492">
        <w:rPr>
          <w:i/>
        </w:rPr>
        <w:t>01.03.16</w:t>
      </w:r>
    </w:p>
    <w:p w14:paraId="07193A3F" w14:textId="77777777" w:rsidR="00756FFD" w:rsidRDefault="00756FFD">
      <w:pPr>
        <w:rPr>
          <w:i/>
        </w:rPr>
      </w:pPr>
      <w:r>
        <w:rPr>
          <w:i/>
        </w:rPr>
        <w:br w:type="page"/>
      </w:r>
    </w:p>
    <w:p w14:paraId="6DDC2AAC" w14:textId="447164DB" w:rsidR="00756FFD" w:rsidRPr="008F7732" w:rsidRDefault="00845A36">
      <w:pPr>
        <w:rPr>
          <w:i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3A4BFAF8" wp14:editId="1F728900">
            <wp:extent cx="5760085" cy="8145481"/>
            <wp:effectExtent l="0" t="0" r="0" b="8255"/>
            <wp:docPr id="2" name="Bilde 2" descr="Stikkskadeplakat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kkskadeplakat20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FFD" w:rsidRPr="008F7732" w:rsidSect="008762A1">
      <w:headerReference w:type="default" r:id="rId12"/>
      <w:footerReference w:type="even" r:id="rId13"/>
      <w:footerReference w:type="default" r:id="rId14"/>
      <w:footerReference w:type="first" r:id="rId15"/>
      <w:pgSz w:w="11907" w:h="16840" w:code="9"/>
      <w:pgMar w:top="567" w:right="1418" w:bottom="1134" w:left="1418" w:header="510" w:footer="11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A7DED" w14:textId="77777777" w:rsidR="00A57CEB" w:rsidRDefault="00A57CEB">
      <w:r>
        <w:separator/>
      </w:r>
    </w:p>
  </w:endnote>
  <w:endnote w:type="continuationSeparator" w:id="0">
    <w:p w14:paraId="3897384D" w14:textId="77777777" w:rsidR="00A57CEB" w:rsidRDefault="00A57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AA787" w14:textId="77777777" w:rsidR="008762A1" w:rsidRDefault="008762A1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79A9C400" w14:textId="77777777" w:rsidR="008762A1" w:rsidRDefault="008762A1">
    <w:pPr>
      <w:pStyle w:val="Bunntekst"/>
    </w:pPr>
  </w:p>
  <w:p w14:paraId="39775A9D" w14:textId="77777777" w:rsidR="00ED2829" w:rsidRDefault="00ED28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4CF61" w14:textId="4EE25EA2" w:rsidR="008762A1" w:rsidRDefault="008762A1">
    <w:pPr>
      <w:pStyle w:val="Bunntekst"/>
      <w:framePr w:wrap="around" w:vAnchor="text" w:hAnchor="page" w:x="5905" w:y="3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C163E9">
      <w:rPr>
        <w:rStyle w:val="Sidetall"/>
        <w:noProof/>
      </w:rPr>
      <w:t>2</w:t>
    </w:r>
    <w:r>
      <w:rPr>
        <w:rStyle w:val="Sidetall"/>
      </w:rPr>
      <w:fldChar w:fldCharType="end"/>
    </w:r>
  </w:p>
  <w:p w14:paraId="4914A60A" w14:textId="77777777" w:rsidR="008762A1" w:rsidRDefault="008762A1">
    <w:pPr>
      <w:pStyle w:val="Bunntekst"/>
      <w:ind w:right="850"/>
      <w:jc w:val="center"/>
    </w:pPr>
  </w:p>
  <w:p w14:paraId="2EAA688D" w14:textId="77777777" w:rsidR="00ED2829" w:rsidRDefault="00ED282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8" w:type="dxa"/>
      <w:tblLayout w:type="fixed"/>
      <w:tblCellMar>
        <w:left w:w="57" w:type="dxa"/>
        <w:right w:w="0" w:type="dxa"/>
      </w:tblCellMar>
      <w:tblLook w:val="0000" w:firstRow="0" w:lastRow="0" w:firstColumn="0" w:lastColumn="0" w:noHBand="0" w:noVBand="0"/>
    </w:tblPr>
    <w:tblGrid>
      <w:gridCol w:w="2126"/>
    </w:tblGrid>
    <w:tr w:rsidR="000A21FC" w14:paraId="102A3858" w14:textId="77777777">
      <w:trPr>
        <w:cantSplit/>
        <w:trHeight w:val="161"/>
      </w:trPr>
      <w:tc>
        <w:tcPr>
          <w:tcW w:w="2126" w:type="dxa"/>
          <w:vMerge w:val="restart"/>
          <w:tcBorders>
            <w:left w:val="nil"/>
          </w:tcBorders>
        </w:tcPr>
        <w:p w14:paraId="0907ED60" w14:textId="77777777" w:rsidR="000A21FC" w:rsidRDefault="000A21FC">
          <w:pPr>
            <w:pStyle w:val="Bunntekst"/>
            <w:jc w:val="center"/>
            <w:rPr>
              <w:rFonts w:ascii="Arial" w:hAnsi="Arial" w:cs="Arial"/>
              <w:b/>
              <w:bCs/>
              <w:sz w:val="14"/>
            </w:rPr>
          </w:pPr>
        </w:p>
      </w:tc>
    </w:tr>
    <w:tr w:rsidR="000A21FC" w14:paraId="7310CF6A" w14:textId="77777777">
      <w:trPr>
        <w:cantSplit/>
        <w:trHeight w:val="161"/>
      </w:trPr>
      <w:tc>
        <w:tcPr>
          <w:tcW w:w="2126" w:type="dxa"/>
          <w:vMerge/>
          <w:tcBorders>
            <w:left w:val="nil"/>
          </w:tcBorders>
        </w:tcPr>
        <w:p w14:paraId="3EC051D9" w14:textId="77777777" w:rsidR="000A21FC" w:rsidRDefault="000A21FC">
          <w:pPr>
            <w:pStyle w:val="Bunntekst"/>
            <w:jc w:val="center"/>
            <w:rPr>
              <w:rFonts w:ascii="Arial" w:hAnsi="Arial" w:cs="Arial"/>
              <w:sz w:val="14"/>
            </w:rPr>
          </w:pPr>
        </w:p>
      </w:tc>
    </w:tr>
    <w:tr w:rsidR="000A21FC" w14:paraId="6F772174" w14:textId="77777777">
      <w:trPr>
        <w:cantSplit/>
        <w:trHeight w:val="161"/>
      </w:trPr>
      <w:tc>
        <w:tcPr>
          <w:tcW w:w="2126" w:type="dxa"/>
          <w:vMerge/>
          <w:tcBorders>
            <w:left w:val="nil"/>
          </w:tcBorders>
        </w:tcPr>
        <w:p w14:paraId="66F210B0" w14:textId="77777777" w:rsidR="000A21FC" w:rsidRDefault="000A21FC">
          <w:pPr>
            <w:pStyle w:val="Bunntekst"/>
            <w:jc w:val="center"/>
            <w:rPr>
              <w:rFonts w:ascii="Arial" w:hAnsi="Arial" w:cs="Arial"/>
              <w:sz w:val="14"/>
            </w:rPr>
          </w:pPr>
          <w:bookmarkStart w:id="12" w:name="Bunn_Avdeling"/>
          <w:bookmarkEnd w:id="12"/>
        </w:p>
      </w:tc>
    </w:tr>
    <w:tr w:rsidR="000A21FC" w14:paraId="09E6DA93" w14:textId="77777777">
      <w:trPr>
        <w:cantSplit/>
        <w:trHeight w:val="161"/>
      </w:trPr>
      <w:tc>
        <w:tcPr>
          <w:tcW w:w="2126" w:type="dxa"/>
          <w:vMerge/>
          <w:tcBorders>
            <w:left w:val="nil"/>
          </w:tcBorders>
        </w:tcPr>
        <w:p w14:paraId="484B4019" w14:textId="77777777" w:rsidR="000A21FC" w:rsidRDefault="000A21FC">
          <w:pPr>
            <w:pStyle w:val="Bunntekst"/>
            <w:jc w:val="center"/>
            <w:rPr>
              <w:rFonts w:ascii="Arial" w:hAnsi="Arial" w:cs="Arial"/>
              <w:b/>
              <w:bCs/>
              <w:sz w:val="14"/>
            </w:rPr>
          </w:pPr>
          <w:bookmarkStart w:id="13" w:name="Bunn_Postboks"/>
          <w:bookmarkEnd w:id="13"/>
        </w:p>
      </w:tc>
    </w:tr>
    <w:tr w:rsidR="000A21FC" w14:paraId="785C33C3" w14:textId="77777777">
      <w:trPr>
        <w:cantSplit/>
        <w:trHeight w:val="161"/>
      </w:trPr>
      <w:tc>
        <w:tcPr>
          <w:tcW w:w="2126" w:type="dxa"/>
          <w:vMerge/>
          <w:tcBorders>
            <w:left w:val="nil"/>
          </w:tcBorders>
        </w:tcPr>
        <w:p w14:paraId="785BE48F" w14:textId="77777777" w:rsidR="000A21FC" w:rsidRDefault="000A21FC">
          <w:pPr>
            <w:pStyle w:val="Bunntekst"/>
            <w:jc w:val="center"/>
            <w:rPr>
              <w:rFonts w:ascii="Arial" w:hAnsi="Arial" w:cs="Arial"/>
              <w:sz w:val="14"/>
            </w:rPr>
          </w:pPr>
          <w:bookmarkStart w:id="14" w:name="Bunn_Postnr"/>
          <w:bookmarkEnd w:id="14"/>
        </w:p>
      </w:tc>
    </w:tr>
    <w:tr w:rsidR="000A21FC" w14:paraId="5C67BD6F" w14:textId="77777777">
      <w:trPr>
        <w:cantSplit/>
        <w:trHeight w:val="161"/>
      </w:trPr>
      <w:tc>
        <w:tcPr>
          <w:tcW w:w="2126" w:type="dxa"/>
          <w:vMerge/>
          <w:tcBorders>
            <w:left w:val="nil"/>
          </w:tcBorders>
        </w:tcPr>
        <w:p w14:paraId="043ABCC0" w14:textId="77777777" w:rsidR="000A21FC" w:rsidRDefault="000A21FC">
          <w:pPr>
            <w:pStyle w:val="Bunntekst"/>
            <w:jc w:val="center"/>
            <w:rPr>
              <w:rFonts w:ascii="Arial" w:hAnsi="Arial" w:cs="Arial"/>
              <w:sz w:val="14"/>
            </w:rPr>
          </w:pPr>
        </w:p>
      </w:tc>
    </w:tr>
    <w:tr w:rsidR="000A21FC" w14:paraId="7B9534C8" w14:textId="77777777">
      <w:trPr>
        <w:cantSplit/>
        <w:trHeight w:val="161"/>
      </w:trPr>
      <w:tc>
        <w:tcPr>
          <w:tcW w:w="2126" w:type="dxa"/>
          <w:vMerge/>
          <w:tcBorders>
            <w:left w:val="nil"/>
          </w:tcBorders>
        </w:tcPr>
        <w:p w14:paraId="12DB2132" w14:textId="77777777" w:rsidR="000A21FC" w:rsidRDefault="000A21FC">
          <w:pPr>
            <w:pStyle w:val="Bunntekst"/>
            <w:jc w:val="center"/>
            <w:rPr>
              <w:rFonts w:ascii="Arial" w:hAnsi="Arial" w:cs="Arial"/>
              <w:sz w:val="14"/>
            </w:rPr>
          </w:pPr>
        </w:p>
      </w:tc>
    </w:tr>
  </w:tbl>
  <w:p w14:paraId="2616D0A6" w14:textId="77777777" w:rsidR="008762A1" w:rsidRDefault="008762A1">
    <w:pPr>
      <w:pStyle w:val="Bunntekst"/>
      <w:spacing w:line="200" w:lineRule="exact"/>
      <w:ind w:left="-851" w:right="-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0BCFB3" w14:textId="77777777" w:rsidR="00A57CEB" w:rsidRDefault="00A57CEB">
      <w:r>
        <w:separator/>
      </w:r>
    </w:p>
  </w:footnote>
  <w:footnote w:type="continuationSeparator" w:id="0">
    <w:p w14:paraId="27B9F608" w14:textId="77777777" w:rsidR="00A57CEB" w:rsidRDefault="00A57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717B0" w14:textId="77777777" w:rsidR="008762A1" w:rsidRDefault="008762A1">
    <w:pPr>
      <w:pStyle w:val="Topptekst"/>
    </w:pPr>
  </w:p>
  <w:p w14:paraId="502497EC" w14:textId="77777777" w:rsidR="008762A1" w:rsidRDefault="008762A1">
    <w:pPr>
      <w:pStyle w:val="Topptekst"/>
      <w:jc w:val="right"/>
    </w:pPr>
  </w:p>
  <w:p w14:paraId="5524EA2D" w14:textId="77777777" w:rsidR="00ED2829" w:rsidRDefault="00ED28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Overskrift1"/>
      <w:lvlText w:val="%1."/>
      <w:legacy w:legacy="1" w:legacySpace="57" w:legacyIndent="0"/>
      <w:lvlJc w:val="left"/>
      <w:rPr>
        <w:rFonts w:cs="Times New Roman"/>
      </w:rPr>
    </w:lvl>
    <w:lvl w:ilvl="1">
      <w:start w:val="1"/>
      <w:numFmt w:val="decimal"/>
      <w:pStyle w:val="Overskrift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Overskrift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Overskrift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Overskrift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Overskrift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Overskrift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Overskrift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Overskrift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 w15:restartNumberingAfterBreak="0">
    <w:nsid w:val="055D6BC3"/>
    <w:multiLevelType w:val="hybridMultilevel"/>
    <w:tmpl w:val="A90E07E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1FC"/>
    <w:rsid w:val="00050F7A"/>
    <w:rsid w:val="000A21FC"/>
    <w:rsid w:val="001C003E"/>
    <w:rsid w:val="002454F9"/>
    <w:rsid w:val="002B5E6C"/>
    <w:rsid w:val="002E7CC9"/>
    <w:rsid w:val="00333A76"/>
    <w:rsid w:val="00351874"/>
    <w:rsid w:val="003967EC"/>
    <w:rsid w:val="003D5C27"/>
    <w:rsid w:val="004410F9"/>
    <w:rsid w:val="004E27E3"/>
    <w:rsid w:val="00516C80"/>
    <w:rsid w:val="00556D19"/>
    <w:rsid w:val="00576F62"/>
    <w:rsid w:val="00695360"/>
    <w:rsid w:val="00756FFD"/>
    <w:rsid w:val="0079414F"/>
    <w:rsid w:val="00845A36"/>
    <w:rsid w:val="008762A1"/>
    <w:rsid w:val="00880341"/>
    <w:rsid w:val="008F7732"/>
    <w:rsid w:val="00904C54"/>
    <w:rsid w:val="009E2EB5"/>
    <w:rsid w:val="00A57CEB"/>
    <w:rsid w:val="00B05CB5"/>
    <w:rsid w:val="00B13998"/>
    <w:rsid w:val="00B9353A"/>
    <w:rsid w:val="00BB3BD5"/>
    <w:rsid w:val="00BC478A"/>
    <w:rsid w:val="00BC6F9A"/>
    <w:rsid w:val="00BE0CEA"/>
    <w:rsid w:val="00C163E9"/>
    <w:rsid w:val="00CD6F7A"/>
    <w:rsid w:val="00CF11DF"/>
    <w:rsid w:val="00DA66DD"/>
    <w:rsid w:val="00DE3492"/>
    <w:rsid w:val="00ED2829"/>
    <w:rsid w:val="00F3232E"/>
    <w:rsid w:val="00FD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F2013C"/>
  <w15:docId w15:val="{A85B8BDA-263A-435A-A12B-04D319F6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pPr>
      <w:keepNext/>
      <w:numPr>
        <w:numId w:val="1"/>
      </w:numPr>
      <w:spacing w:before="240" w:after="240"/>
      <w:outlineLvl w:val="0"/>
    </w:pPr>
    <w:rPr>
      <w:b/>
      <w:sz w:val="26"/>
    </w:rPr>
  </w:style>
  <w:style w:type="paragraph" w:styleId="Overskrift2">
    <w:name w:val="heading 2"/>
    <w:basedOn w:val="Normal"/>
    <w:next w:val="Normal"/>
    <w:link w:val="Overskrift2Tegn"/>
    <w:uiPriority w:val="99"/>
    <w:qFormat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pPr>
      <w:keepNext/>
      <w:numPr>
        <w:ilvl w:val="2"/>
        <w:numId w:val="1"/>
      </w:numPr>
      <w:spacing w:before="240" w:after="240"/>
      <w:outlineLvl w:val="2"/>
    </w:pPr>
    <w:rPr>
      <w:b/>
      <w:i/>
    </w:rPr>
  </w:style>
  <w:style w:type="paragraph" w:styleId="Overskrift4">
    <w:name w:val="heading 4"/>
    <w:basedOn w:val="Normal"/>
    <w:next w:val="Normal"/>
    <w:link w:val="Overskrift4Tegn"/>
    <w:uiPriority w:val="99"/>
    <w:qFormat/>
    <w:pPr>
      <w:keepNext/>
      <w:numPr>
        <w:ilvl w:val="3"/>
        <w:numId w:val="1"/>
      </w:numPr>
      <w:spacing w:before="240" w:after="240"/>
      <w:outlineLvl w:val="3"/>
    </w:pPr>
    <w:rPr>
      <w:i/>
    </w:rPr>
  </w:style>
  <w:style w:type="paragraph" w:styleId="Overskrift5">
    <w:name w:val="heading 5"/>
    <w:basedOn w:val="Normal"/>
    <w:next w:val="Normal"/>
    <w:link w:val="Overskrift5Tegn"/>
    <w:uiPriority w:val="99"/>
    <w:qFormat/>
    <w:pPr>
      <w:numPr>
        <w:ilvl w:val="4"/>
        <w:numId w:val="1"/>
      </w:numPr>
      <w:spacing w:before="240" w:after="60"/>
      <w:outlineLvl w:val="4"/>
    </w:pPr>
  </w:style>
  <w:style w:type="paragraph" w:styleId="Overskrift6">
    <w:name w:val="heading 6"/>
    <w:basedOn w:val="Normal"/>
    <w:next w:val="Normal"/>
    <w:link w:val="Overskrift6Tegn"/>
    <w:uiPriority w:val="99"/>
    <w:qFormat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uiPriority w:val="99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Overskrift8">
    <w:name w:val="heading 8"/>
    <w:basedOn w:val="Normal"/>
    <w:next w:val="Normal"/>
    <w:link w:val="Overskrift8Tegn"/>
    <w:uiPriority w:val="99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Overskrift9">
    <w:name w:val="heading 9"/>
    <w:basedOn w:val="Normal"/>
    <w:next w:val="Normal"/>
    <w:link w:val="Overskrift9Tegn"/>
    <w:uiPriority w:val="99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7293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7293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7293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72934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72934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72934"/>
    <w:rPr>
      <w:rFonts w:asciiTheme="minorHAnsi" w:eastAsiaTheme="minorEastAsia" w:hAnsiTheme="minorHAnsi" w:cstheme="minorBidi"/>
      <w:b/>
      <w:bCs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72934"/>
    <w:rPr>
      <w:rFonts w:asciiTheme="minorHAnsi" w:eastAsiaTheme="minorEastAsia" w:hAnsiTheme="minorHAnsi" w:cstheme="minorBidi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72934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72934"/>
    <w:rPr>
      <w:rFonts w:asciiTheme="majorHAnsi" w:eastAsiaTheme="majorEastAsia" w:hAnsiTheme="majorHAnsi" w:cstheme="majorBidi"/>
    </w:rPr>
  </w:style>
  <w:style w:type="paragraph" w:customStyle="1" w:styleId="Innrykk">
    <w:name w:val="Innrykk"/>
    <w:basedOn w:val="Normal"/>
    <w:uiPriority w:val="99"/>
    <w:pPr>
      <w:ind w:left="1276"/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  <w:rPr>
      <w:rFonts w:ascii="Times New Roman" w:hAnsi="Times New Roman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672934"/>
    <w:rPr>
      <w:rFonts w:ascii="Arial" w:hAnsi="Arial"/>
      <w:szCs w:val="20"/>
    </w:rPr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672934"/>
    <w:rPr>
      <w:rFonts w:ascii="Arial" w:hAnsi="Arial"/>
      <w:szCs w:val="20"/>
    </w:rPr>
  </w:style>
  <w:style w:type="character" w:styleId="Sidetall">
    <w:name w:val="page number"/>
    <w:basedOn w:val="Standardskriftforavsnitt"/>
    <w:uiPriority w:val="99"/>
    <w:rPr>
      <w:rFonts w:cs="Times New Roman"/>
    </w:rPr>
  </w:style>
  <w:style w:type="character" w:styleId="Hyperkobling">
    <w:name w:val="Hyperlink"/>
    <w:basedOn w:val="Standardskriftforavsnitt"/>
    <w:uiPriority w:val="99"/>
    <w:rPr>
      <w:rFonts w:cs="Times New Roman"/>
      <w:color w:val="0000FF"/>
      <w:u w:val="single"/>
    </w:rPr>
  </w:style>
  <w:style w:type="paragraph" w:styleId="Undertittel">
    <w:name w:val="Subtitle"/>
    <w:basedOn w:val="Normal"/>
    <w:next w:val="Normal"/>
    <w:link w:val="UndertittelTegn"/>
    <w:uiPriority w:val="99"/>
    <w:qFormat/>
    <w:pPr>
      <w:spacing w:before="240" w:after="240"/>
    </w:pPr>
    <w:rPr>
      <w:i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72934"/>
    <w:rPr>
      <w:rFonts w:asciiTheme="majorHAnsi" w:eastAsiaTheme="majorEastAsia" w:hAnsiTheme="majorHAnsi" w:cstheme="majorBidi"/>
      <w:sz w:val="24"/>
      <w:szCs w:val="24"/>
    </w:rPr>
  </w:style>
  <w:style w:type="character" w:styleId="Fulgthyperkobling">
    <w:name w:val="FollowedHyperlink"/>
    <w:basedOn w:val="Standardskriftforavsnitt"/>
    <w:uiPriority w:val="99"/>
    <w:rPr>
      <w:rFonts w:cs="Times New Roman"/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A21F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21F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0A21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BBB8AE1D70D149AFDC9EA70620786D" ma:contentTypeVersion="0" ma:contentTypeDescription="Opprett et nytt dokument." ma:contentTypeScope="" ma:versionID="9d1c0d473e984e0f3c049150081007c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f96d53b2ccc1f80e717279b1ced533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418D39-49AA-434C-A182-5B0FDE0DC3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552C36-E892-4EF8-9D04-EF2F1F49751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2039A10-E7BC-4C79-B060-BDDBCE2519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Kristiansand kommune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 Skåra</dc:creator>
  <dc:description>U</dc:description>
  <cp:lastModifiedBy>Ane Næss Jerstad</cp:lastModifiedBy>
  <cp:revision>2</cp:revision>
  <cp:lastPrinted>2006-01-26T12:38:00Z</cp:lastPrinted>
  <dcterms:created xsi:type="dcterms:W3CDTF">2019-12-18T10:42:00Z</dcterms:created>
  <dcterms:modified xsi:type="dcterms:W3CDTF">2019-12-18T10:42:00Z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0x0101002BBBB8AE1D70D149AFDC9EA70620786D</vt:lpwstr>
  </property>
  <property fmtid="{D5CDD505-2E9C-101B-9397-08002B2CF9AE}" pid="3" name="Dokumentklassifisering">
    <vt:lpwstr>Internt</vt:lpwstr>
  </property>
</Properties>
</file>