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Pr="00664510" w:rsidRDefault="007C7214"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664510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664510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66451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664510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664510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664510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664510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664510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2E1809CC" w:rsidR="00A64792" w:rsidRPr="00664510" w:rsidRDefault="009C0759" w:rsidP="009C0759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664510">
              <w:rPr>
                <w:rFonts w:ascii="Delicious" w:hAnsi="Delicious"/>
                <w:color w:val="000000" w:themeColor="text1"/>
                <w:sz w:val="24"/>
                <w:szCs w:val="24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Omsorgsbolig</w:t>
            </w:r>
          </w:p>
        </w:tc>
      </w:tr>
      <w:tr w:rsidR="00A64792" w:rsidRPr="00664510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664510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664510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24664C26" w:rsidR="00A64792" w:rsidRPr="00664510" w:rsidRDefault="009C0759" w:rsidP="009C075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4"/>
                <w:szCs w:val="24"/>
                <w:lang w:val="nb-NO"/>
              </w:rPr>
              <w:t>Legemiddelhåndtering</w:t>
            </w:r>
            <w:r w:rsidR="00FD47E6">
              <w:rPr>
                <w:rFonts w:ascii="Delicious" w:hAnsi="Delicious"/>
                <w:sz w:val="24"/>
                <w:szCs w:val="24"/>
                <w:lang w:val="nb-NO"/>
              </w:rPr>
              <w:t xml:space="preserve"> hos smertepåvirket pasient</w:t>
            </w:r>
          </w:p>
        </w:tc>
      </w:tr>
      <w:tr w:rsidR="00A64792" w:rsidRPr="00664510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664510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379A1CB" w14:textId="4B107957" w:rsidR="00A64792" w:rsidRPr="00664510" w:rsidRDefault="00A64792" w:rsidP="009C0759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664510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664510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664510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664510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ED4F5C5" w:rsidR="003E1BE7" w:rsidRPr="00664510" w:rsidRDefault="003E1BE7" w:rsidP="007B247B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BD1114" w:rsidRPr="00664510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664510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664510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D979D1F" w14:textId="77777777" w:rsidR="00BC5CD3" w:rsidRPr="00664510" w:rsidRDefault="007B247B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Medisinliste</w:t>
            </w:r>
          </w:p>
          <w:p w14:paraId="48928B8E" w14:textId="2C7229F5" w:rsidR="00BC5CD3" w:rsidRPr="00664510" w:rsidRDefault="007B247B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iPad</w:t>
            </w:r>
            <w:proofErr w:type="spellEnd"/>
            <w:r w:rsidR="00BC5CD3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(til dokumentasjon)</w:t>
            </w:r>
          </w:p>
          <w:p w14:paraId="26FC53E5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D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osett</w:t>
            </w:r>
          </w:p>
          <w:p w14:paraId="07894247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M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ultidose</w:t>
            </w:r>
          </w:p>
          <w:p w14:paraId="65172A84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Ø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yedråper</w:t>
            </w:r>
          </w:p>
          <w:p w14:paraId="02CD6FFD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D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uphalac</w:t>
            </w:r>
            <w:proofErr w:type="spellEnd"/>
          </w:p>
          <w:p w14:paraId="187FDD72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P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laster</w:t>
            </w:r>
          </w:p>
          <w:p w14:paraId="566271A0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M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edisinbeger</w:t>
            </w:r>
          </w:p>
          <w:p w14:paraId="616D2BDA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V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annglass</w:t>
            </w:r>
          </w:p>
          <w:p w14:paraId="1463C610" w14:textId="6AA86979" w:rsidR="00BD1114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T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elefon </w:t>
            </w:r>
          </w:p>
        </w:tc>
      </w:tr>
      <w:tr w:rsidR="00306AF9" w:rsidRPr="00664510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Pr="00664510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Pr="00664510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33BE31B8" w:rsidR="00306AF9" w:rsidRPr="00664510" w:rsidRDefault="007B247B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Kristin</w:t>
            </w:r>
            <w:r w:rsidR="00BC5CD3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1D3D5B" w:rsidRPr="00664510">
              <w:rPr>
                <w:rFonts w:ascii="Delicious" w:hAnsi="Delicious"/>
                <w:sz w:val="20"/>
                <w:szCs w:val="20"/>
                <w:lang w:val="nb-NO"/>
              </w:rPr>
              <w:t>Bue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og Tonje</w:t>
            </w:r>
            <w:r w:rsidR="001D3D5B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Fuglestad Søbye</w:t>
            </w:r>
          </w:p>
        </w:tc>
      </w:tr>
      <w:tr w:rsidR="00306AF9" w:rsidRPr="00664510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Pr="00664510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Pr="00664510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5DB14809" w:rsidR="00306AF9" w:rsidRPr="00664510" w:rsidRDefault="00306AF9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08423051" w14:textId="5EF16C14" w:rsidR="00A64792" w:rsidRPr="00664510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66451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664510" w:rsidRDefault="007C7214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664510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664510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664510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664510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664510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664510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Pr="00664510" w:rsidRDefault="00750AAD" w:rsidP="00750AAD">
            <w:pPr>
              <w:pStyle w:val="TableParagraph"/>
              <w:jc w:val="center"/>
              <w:rPr>
                <w:lang w:val="nb-NO"/>
              </w:rPr>
            </w:pPr>
          </w:p>
          <w:p w14:paraId="605CA655" w14:textId="6D6BAF90" w:rsidR="00750AAD" w:rsidRPr="00664510" w:rsidRDefault="007C7214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1" w:history="1">
              <w:r w:rsidR="00812C92" w:rsidRPr="00664510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5D65FCC5" w14:textId="77777777" w:rsidR="00750AAD" w:rsidRPr="00664510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2C9EEF01" w14:textId="77777777" w:rsidR="00750AAD" w:rsidRPr="00664510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6843C03E" w14:textId="77777777" w:rsidR="00750AAD" w:rsidRPr="00664510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noProof/>
                <w:sz w:val="20"/>
                <w:szCs w:val="20"/>
                <w:lang w:val="nb-NO" w:eastAsia="nb-NO" w:bidi="ar-SA"/>
              </w:rPr>
              <w:lastRenderedPageBreak/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Pr="00664510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664510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 w:rsidRPr="00664510"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664510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Pr="00664510" w:rsidRDefault="004C1FF0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664510" w:rsidRDefault="007C7214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664510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664510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664510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664510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664510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664510">
              <w:rPr>
                <w:noProof/>
                <w:color w:val="404040" w:themeColor="text1" w:themeTint="BF"/>
                <w:lang w:val="nb-NO" w:eastAsia="nb-NO" w:bidi="ar-SA"/>
              </w:rPr>
              <w:drawing>
                <wp:anchor distT="0" distB="0" distL="114300" distR="114300" simplePos="0" relativeHeight="251658240" behindDoc="0" locked="0" layoutInCell="1" allowOverlap="1" wp14:anchorId="6C9D56B4" wp14:editId="04896C92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66825" cy="1725930"/>
                  <wp:effectExtent l="0" t="0" r="9525" b="7620"/>
                  <wp:wrapThrough wrapText="bothSides">
                    <wp:wrapPolygon edited="0">
                      <wp:start x="0" y="0"/>
                      <wp:lineTo x="0" y="21457"/>
                      <wp:lineTo x="21438" y="21457"/>
                      <wp:lineTo x="2143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259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664510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Pr="00664510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664510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664510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664510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664510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664510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664510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664510">
                  <w:rPr>
                    <w:rFonts w:ascii="Delicious" w:hAnsi="Delicious"/>
                    <w:lang w:val="nb-NO"/>
                  </w:rPr>
                  <w:t>(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664510">
                  <w:rPr>
                    <w:rFonts w:ascii="Delicious" w:hAnsi="Delicious"/>
                    <w:lang w:val="nb-NO"/>
                  </w:rPr>
                  <w:t>)</w:t>
                </w:r>
              </w:p>
              <w:p w14:paraId="6EFD89DF" w14:textId="77777777" w:rsidR="00931513" w:rsidRPr="00664510" w:rsidRDefault="00931513" w:rsidP="00931513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3DB83107" w:rsidR="009F4375" w:rsidRPr="00664510" w:rsidRDefault="008A7DED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664510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664510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664510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664510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 w:rsidRPr="00664510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664510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664510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664510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664510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664510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664510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664510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664510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664510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664510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664510">
                  <w:rPr>
                    <w:rFonts w:ascii="Delicious" w:hAnsi="Delicious"/>
                    <w:lang w:val="nb-NO"/>
                  </w:rPr>
                  <w:t xml:space="preserve"> tydelig</w:t>
                </w:r>
                <w:r w:rsidRPr="00664510"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664510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1AF1696E" w14:textId="77777777" w:rsidR="00A6679B" w:rsidRPr="00664510" w:rsidRDefault="00A6679B" w:rsidP="00592F2C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1F6718" w:rsidRPr="00664510" w14:paraId="46EB351D" w14:textId="77777777" w:rsidTr="008308C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contentLocked"/>
              <w:placeholder>
                <w:docPart w:val="9A1F2063D1B747A98F03AAF04226A4A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E9D2560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6DAFC40A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contentLocked"/>
              <w:placeholder>
                <w:docPart w:val="3B83DD8E47754BE28135F8BAA5E1BBCA"/>
              </w:placeholder>
              <w:group/>
            </w:sdtPr>
            <w:sdtEndPr/>
            <w:sdtContent>
              <w:p w14:paraId="0B00B0B1" w14:textId="77777777" w:rsidR="001F6718" w:rsidRPr="00664510" w:rsidRDefault="001F6718" w:rsidP="008308C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34872FEC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1772433422"/>
              <w:lock w:val="contentLocked"/>
              <w:placeholder>
                <w:docPart w:val="15AA33536FF946AF9438EC5343AF5FCE"/>
              </w:placeholder>
              <w:group/>
            </w:sdtPr>
            <w:sdtEndPr/>
            <w:sdtContent>
              <w:p w14:paraId="41463E5C" w14:textId="77777777" w:rsidR="001F6718" w:rsidRPr="00664510" w:rsidRDefault="001F6718" w:rsidP="008308C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ED33028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1F6718" w:rsidRPr="00664510" w14:paraId="2C70676D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4861776C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E2F3490" w14:textId="73E87800" w:rsidR="001F6718" w:rsidRPr="00664510" w:rsidRDefault="00664510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2 pleiemedarbeidere</w:t>
            </w:r>
          </w:p>
        </w:tc>
        <w:tc>
          <w:tcPr>
            <w:tcW w:w="6125" w:type="dxa"/>
            <w:shd w:val="clear" w:color="auto" w:fill="auto"/>
          </w:tcPr>
          <w:p w14:paraId="54005958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1F6718" w:rsidRPr="00664510" w14:paraId="41D7BE21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F3C8DFF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12061D5" w14:textId="76C5BAA6" w:rsidR="001F6718" w:rsidRPr="00664510" w:rsidRDefault="00664510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0-2 observatører</w:t>
            </w:r>
          </w:p>
        </w:tc>
        <w:tc>
          <w:tcPr>
            <w:tcW w:w="6125" w:type="dxa"/>
            <w:shd w:val="clear" w:color="auto" w:fill="auto"/>
          </w:tcPr>
          <w:p w14:paraId="5255D4F6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1F6718" w:rsidRPr="00664510" w14:paraId="22033662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CA5D859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169986F" w14:textId="5E934E91" w:rsidR="001F6718" w:rsidRPr="00664510" w:rsidRDefault="00664510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6125" w:type="dxa"/>
            <w:shd w:val="clear" w:color="auto" w:fill="auto"/>
          </w:tcPr>
          <w:p w14:paraId="5B09CCD0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04A19E0" w14:textId="77777777" w:rsidR="001F6718" w:rsidRPr="00664510" w:rsidRDefault="001F6718" w:rsidP="001F6718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1F6718" w:rsidRPr="00664510" w14:paraId="6FA173F9" w14:textId="77777777" w:rsidTr="008308C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contentLocked"/>
              <w:placeholder>
                <w:docPart w:val="254122A69ADE4DD39D9AC449AF031745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5CFA321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9B21376" w14:textId="375E0CAA" w:rsidR="001F6718" w:rsidRPr="00664510" w:rsidRDefault="007C7214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contentLocked"/>
                <w:placeholder>
                  <w:docPart w:val="967391FD6D98496CBB2991F2DD2A4F56"/>
                </w:placeholder>
                <w:group/>
              </w:sdtPr>
              <w:sdtEndPr/>
              <w:sdtContent>
                <w:r w:rsidR="001F6718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97006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Dele ut faste medisiner og behovsmedisiner etter medisinliste</w:t>
            </w:r>
          </w:p>
        </w:tc>
      </w:tr>
      <w:tr w:rsidR="001F6718" w:rsidRPr="00664510" w14:paraId="6DC98D90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FEB1D0E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9C676D5" w14:textId="00044CD5" w:rsidR="001F6718" w:rsidRPr="00664510" w:rsidRDefault="007C7214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contentLocked"/>
                <w:placeholder>
                  <w:docPart w:val="895B7B1E19964BBFA13B88D0F5BE7D0F"/>
                </w:placeholder>
                <w:group/>
              </w:sdtPr>
              <w:sdtEndPr/>
              <w:sdtContent>
                <w:r w:rsidR="001F6718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1C46C7">
              <w:rPr>
                <w:rFonts w:ascii="Delicious" w:hAnsi="Delicious"/>
                <w:sz w:val="20"/>
                <w:szCs w:val="20"/>
                <w:lang w:val="nb-NO"/>
              </w:rPr>
              <w:t>Anvende tidligere dokumentasjon gjort angående behovsmedisin</w:t>
            </w:r>
          </w:p>
        </w:tc>
      </w:tr>
      <w:tr w:rsidR="001F6718" w:rsidRPr="00664510" w14:paraId="70A580F6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848B263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47F08184" w14:textId="1CAB8365" w:rsidR="001F6718" w:rsidRPr="00664510" w:rsidRDefault="007C7214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contentLocked"/>
                <w:placeholder>
                  <w:docPart w:val="D8949D024BFD4A64A99C85911E8EDABB"/>
                </w:placeholder>
                <w:group/>
              </w:sdtPr>
              <w:sdtEndPr/>
              <w:sdtContent>
                <w:r w:rsidR="001F6718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704CF1">
              <w:rPr>
                <w:rFonts w:ascii="Delicious" w:hAnsi="Delicious"/>
                <w:sz w:val="20"/>
                <w:szCs w:val="20"/>
                <w:lang w:val="nb-NO"/>
              </w:rPr>
              <w:t>Utføre dokumentasjon i henhold til legemiddelhåndtering</w:t>
            </w:r>
          </w:p>
        </w:tc>
      </w:tr>
    </w:tbl>
    <w:p w14:paraId="18515FAC" w14:textId="77777777" w:rsidR="001F6718" w:rsidRPr="00664510" w:rsidRDefault="001F6718" w:rsidP="001F671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1F6718" w:rsidRPr="00664510" w14:paraId="1F8B4F6E" w14:textId="77777777" w:rsidTr="008308C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547532793"/>
              <w:lock w:val="contentLocked"/>
              <w:placeholder>
                <w:docPart w:val="1E46D5A92E2749CFA94931A1921CB4E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4CFF82B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39704351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(Bakgrunnsinformasjon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C995C1D" w14:textId="77777777" w:rsidR="003D7A0B" w:rsidRDefault="003D7A0B" w:rsidP="003D7A0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Vigdis (75) har fått opphold i akuttbolig på Grimtunet i 1 måned grunnet vannlekkasje hjemme. Hun har hjemmesykepleie til vanlig, og er midt i en smertekartlegging for å optimalisere smertelindring. Hun er benskjør og har reumatisme, og har derfor mye smerter i kroppen. </w:t>
            </w:r>
          </w:p>
          <w:p w14:paraId="22D34F06" w14:textId="026FB29C" w:rsidR="001F6718" w:rsidRPr="00664510" w:rsidRDefault="003D7A0B" w:rsidP="003D7A0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Dere kommer for å gi morgenmedisiner</w:t>
            </w:r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</w:tbl>
    <w:p w14:paraId="3E72F5EB" w14:textId="77777777" w:rsidR="001F6718" w:rsidRPr="00664510" w:rsidRDefault="001F6718" w:rsidP="001F6718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1F6718" w:rsidRPr="00664510" w14:paraId="0B249C83" w14:textId="77777777" w:rsidTr="008308C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141726092"/>
              <w:lock w:val="contentLocked"/>
              <w:placeholder>
                <w:docPart w:val="1E46D5A92E2749CFA94931A1921CB4E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B5112BC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 informasjon for fasilitator /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489262" w14:textId="38A8CC35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Kan ringe sykepleier</w:t>
            </w:r>
          </w:p>
        </w:tc>
      </w:tr>
    </w:tbl>
    <w:p w14:paraId="059F1D63" w14:textId="77777777" w:rsidR="00A6679B" w:rsidRPr="00664510" w:rsidRDefault="00A6679B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664510" w:rsidRDefault="00CD2A7D" w:rsidP="00592F2C">
          <w:pPr>
            <w:rPr>
              <w:rFonts w:ascii="Delicious" w:hAnsi="Delicious"/>
              <w:b/>
              <w:sz w:val="21"/>
            </w:rPr>
          </w:pPr>
          <w:r w:rsidRPr="00664510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664510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664510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664510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664510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664510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664510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664510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664510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664510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664510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Pr="00664510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664510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664510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664510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664510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664510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664510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664510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664510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682D3FB1" w:rsidR="000A6CC6" w:rsidRPr="00664510" w:rsidRDefault="006125EB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Dele ut faste medisiner og behovsmedisiner etter medisinliste</w:t>
            </w:r>
          </w:p>
        </w:tc>
      </w:tr>
      <w:tr w:rsidR="000A6CC6" w:rsidRPr="00664510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664510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5BB06F6A" w:rsidR="000A6CC6" w:rsidRPr="00664510" w:rsidRDefault="00C47553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Anvende tidligere dokumentasjon gjort angående behovsmedisin</w:t>
            </w:r>
          </w:p>
        </w:tc>
      </w:tr>
      <w:tr w:rsidR="000A6CC6" w:rsidRPr="00664510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664510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0E030756" w:rsidR="000A6CC6" w:rsidRPr="00664510" w:rsidRDefault="003054D4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Utføre dokumentasjon i henhold til legemiddelhåndtering</w:t>
            </w:r>
          </w:p>
        </w:tc>
      </w:tr>
      <w:tr w:rsidR="000A6CC6" w:rsidRPr="00664510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664510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Pr="00664510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6CE5BFA2" w14:textId="77777777" w:rsidR="00E91136" w:rsidRPr="00664510" w:rsidRDefault="00093968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Hvordan gikk du frem da du begynte med utdelingen? </w:t>
            </w:r>
          </w:p>
          <w:p w14:paraId="62EA468E" w14:textId="239426B2" w:rsidR="00093968" w:rsidRPr="00664510" w:rsidRDefault="00093968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Hva var bakgrunnen for at du g</w:t>
            </w:r>
            <w:r w:rsidR="001212E5" w:rsidRPr="00664510">
              <w:rPr>
                <w:rFonts w:ascii="Delicious" w:hAnsi="Delicious"/>
                <w:sz w:val="20"/>
                <w:szCs w:val="20"/>
                <w:lang w:val="nb-NO"/>
              </w:rPr>
              <w:t>jorde det i den rekkefølgen du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gjorde? </w:t>
            </w:r>
          </w:p>
        </w:tc>
      </w:tr>
      <w:tr w:rsidR="00427721" w:rsidRPr="00664510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664510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664510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664510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664510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664510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664510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664510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664510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2C93785D" w:rsidR="004D6604" w:rsidRPr="00664510" w:rsidRDefault="007C7214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664510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4D6604" w:rsidRPr="00664510">
        <w:rPr>
          <w:rFonts w:ascii="Delicious" w:hAnsi="Delicious"/>
          <w:b/>
          <w:sz w:val="30"/>
          <w:szCs w:val="30"/>
        </w:rPr>
        <w:t xml:space="preserve"> </w:t>
      </w:r>
      <w:r w:rsidR="001A7618">
        <w:rPr>
          <w:rFonts w:ascii="Delicious" w:hAnsi="Delicious"/>
          <w:b/>
          <w:sz w:val="30"/>
          <w:szCs w:val="30"/>
        </w:rPr>
        <w:t>Vigdis</w:t>
      </w:r>
    </w:p>
    <w:p w14:paraId="2DD4CBDB" w14:textId="77777777" w:rsidR="004D6604" w:rsidRPr="00664510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664510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664510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6A36558C" w14:textId="77777777" w:rsidR="007C7214" w:rsidRPr="00664510" w:rsidRDefault="007C7214" w:rsidP="007C7214">
      <w:pPr>
        <w:spacing w:before="4"/>
        <w:rPr>
          <w:rFonts w:ascii="Delicious" w:hAnsi="Delicious"/>
          <w:b/>
          <w:sz w:val="21"/>
        </w:rPr>
      </w:pPr>
      <w:r w:rsidRPr="00664510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7C7214" w:rsidRPr="00664510" w14:paraId="4ED1C8C3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4F0B58AADAF5450780830DBF4E35297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17CD086" w14:textId="77777777" w:rsidR="007C7214" w:rsidRPr="00664510" w:rsidRDefault="007C721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6C587766" w14:textId="77777777" w:rsidR="007C7214" w:rsidRPr="00664510" w:rsidRDefault="007C721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8E97247" w14:textId="77777777" w:rsidR="007C7214" w:rsidRPr="00193FDB" w:rsidRDefault="007C7214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Vigdis på 75 år. Du har fått opphold i akuttbolig på omsorgsbolig i 1 måned grunnet vannlekkasje hjemme. Du har hjemmesykepleie til vanlig, og er midt i en smertekartlegging for å optimalisere smertelindring. Du</w:t>
            </w:r>
            <w:r w:rsidRPr="00B078B1">
              <w:rPr>
                <w:rFonts w:ascii="Delicious" w:hAnsi="Delicious"/>
                <w:sz w:val="20"/>
                <w:szCs w:val="20"/>
                <w:lang w:val="nb-NO"/>
              </w:rPr>
              <w:t xml:space="preserve"> har jobbet på damebutikk i alle år.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Du</w:t>
            </w:r>
            <w:r w:rsidRPr="00B078B1">
              <w:rPr>
                <w:rFonts w:ascii="Delicious" w:hAnsi="Delicious"/>
                <w:sz w:val="20"/>
                <w:szCs w:val="20"/>
                <w:lang w:val="nb-NO"/>
              </w:rPr>
              <w:t xml:space="preserve"> har én voksen sønn som ikke bor i byen, og er skilt. Lite sosialt nettverk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</w:p>
        </w:tc>
      </w:tr>
      <w:tr w:rsidR="007C7214" w:rsidRPr="00664510" w14:paraId="0952B088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9917D8D8F79C4D2CBD65CA2FEFB0FD5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10FB8CE" w14:textId="77777777" w:rsidR="007C7214" w:rsidRPr="00664510" w:rsidRDefault="007C721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33319A1E" w14:textId="77777777" w:rsidR="007C7214" w:rsidRPr="00664510" w:rsidRDefault="007C721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10F23E3A" w14:textId="77777777" w:rsidR="007C7214" w:rsidRPr="00664510" w:rsidRDefault="007C7214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849FBEE" w14:textId="77777777" w:rsidR="007C7214" w:rsidRPr="00664510" w:rsidRDefault="007C7214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7C7214" w:rsidRPr="00664510" w14:paraId="2F26D3C1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B0D86BBAFE2845ED81CA199CB372265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44B076E" w14:textId="77777777" w:rsidR="007C7214" w:rsidRPr="00664510" w:rsidRDefault="007C7214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0D68DF61" w14:textId="77777777" w:rsidR="007C7214" w:rsidRPr="00664510" w:rsidRDefault="007C7214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0B4E4C9B" w14:textId="77777777" w:rsidR="007C7214" w:rsidRPr="00664510" w:rsidRDefault="007C7214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5DD8AE8" w14:textId="77777777" w:rsidR="007C7214" w:rsidRPr="00664510" w:rsidRDefault="007C7214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 er benskjør og har reumatisme, og har derfor mye smerter i kroppen. Osteoporose, RA. Du har tidligere vært storrøyker, men sluttet for 2-3 år siden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</w:p>
        </w:tc>
      </w:tr>
    </w:tbl>
    <w:p w14:paraId="7D380C49" w14:textId="322C4617" w:rsidR="004D6604" w:rsidRPr="00664510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664510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664510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260AE8F2" w:rsidR="004D6604" w:rsidRPr="00664510" w:rsidRDefault="006B736C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ligget våken i flere timer </w:t>
            </w:r>
            <w:r w:rsidR="007129BB">
              <w:rPr>
                <w:rFonts w:ascii="Delicious" w:hAnsi="Delicious"/>
                <w:sz w:val="20"/>
                <w:szCs w:val="20"/>
                <w:lang w:val="nb-NO"/>
              </w:rPr>
              <w:t>grunnet smerter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. Humøret er noe labert, og du er utålmodig. Du vil ikke ha vanndrivende tablett, for du orker</w:t>
            </w:r>
            <w:r w:rsidR="00E81EB7">
              <w:rPr>
                <w:rFonts w:ascii="Delicious" w:hAnsi="Delicious"/>
                <w:sz w:val="20"/>
                <w:szCs w:val="20"/>
                <w:lang w:val="nb-NO"/>
              </w:rPr>
              <w:t xml:space="preserve"> ikke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å «fly på do» hele dagen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</w:p>
        </w:tc>
      </w:tr>
      <w:tr w:rsidR="004D6604" w:rsidRPr="00664510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3DE8F089" w:rsidR="004D6604" w:rsidRPr="00664510" w:rsidRDefault="00E81EB7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Du har sterke smerter og trenger smertestillende </w:t>
            </w:r>
            <w:r w:rsidR="003F679F">
              <w:rPr>
                <w:rFonts w:ascii="Delicious" w:hAnsi="Delicious"/>
                <w:sz w:val="20"/>
                <w:szCs w:val="20"/>
                <w:lang w:val="nb-NO"/>
              </w:rPr>
              <w:t xml:space="preserve">nå. Deltakerne skal dele ut dine faste medisiner og </w:t>
            </w:r>
            <w:r w:rsidR="006E7FB4">
              <w:rPr>
                <w:rFonts w:ascii="Delicious" w:hAnsi="Delicious"/>
                <w:sz w:val="20"/>
                <w:szCs w:val="20"/>
                <w:lang w:val="nb-NO"/>
              </w:rPr>
              <w:t>gi deg behovsmedisiner for smertene dine.</w:t>
            </w:r>
          </w:p>
        </w:tc>
      </w:tr>
    </w:tbl>
    <w:p w14:paraId="0E8A3A74" w14:textId="7E0990B4" w:rsidR="004D6604" w:rsidRPr="00664510" w:rsidRDefault="004D6604" w:rsidP="004D6604">
      <w:pPr>
        <w:spacing w:before="4"/>
        <w:rPr>
          <w:rFonts w:ascii="Delicious" w:hAnsi="Delicious"/>
          <w:b/>
          <w:sz w:val="21"/>
        </w:rPr>
      </w:pPr>
      <w:r w:rsidRPr="00664510">
        <w:rPr>
          <w:rFonts w:ascii="Delicious" w:hAnsi="Delicious"/>
          <w:b/>
          <w:sz w:val="21"/>
        </w:rPr>
        <w:tab/>
      </w:r>
      <w:r w:rsidR="00506EB2" w:rsidRPr="00664510">
        <w:rPr>
          <w:rFonts w:ascii="Delicious" w:hAnsi="Delicious"/>
          <w:b/>
          <w:sz w:val="21"/>
        </w:rPr>
        <w:t>Målsetning</w:t>
      </w:r>
      <w:r w:rsidR="00EA2D61" w:rsidRPr="00664510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664510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664510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2181B7E7" w:rsidR="004D6604" w:rsidRPr="00664510" w:rsidRDefault="007A79E9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Å få smertelindring, og det litt raskt. Ønsker å bli møtt på en respektfull måte </w:t>
            </w:r>
            <w:r w:rsidR="007129BB">
              <w:rPr>
                <w:rFonts w:ascii="Delicious" w:hAnsi="Delicious"/>
                <w:sz w:val="20"/>
                <w:szCs w:val="20"/>
                <w:lang w:val="nb-NO"/>
              </w:rPr>
              <w:t>med tanke på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BA15B7">
              <w:rPr>
                <w:rFonts w:ascii="Delicious" w:hAnsi="Delicious"/>
                <w:sz w:val="20"/>
                <w:szCs w:val="20"/>
                <w:lang w:val="nb-NO"/>
              </w:rPr>
              <w:t>dine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smerter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</w:p>
        </w:tc>
      </w:tr>
      <w:tr w:rsidR="004D6604" w:rsidRPr="00664510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664510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1D740E4C" w:rsidR="004D6604" w:rsidRPr="00664510" w:rsidRDefault="00DF07C8" w:rsidP="00574C1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Smertepåvirket, dårlig humør. Utålmodig. Utrygg i nye omgivelser. Svært preget av </w:t>
            </w:r>
            <w:r w:rsidR="00BA15B7">
              <w:rPr>
                <w:rFonts w:ascii="Delicious" w:hAnsi="Delicious"/>
                <w:sz w:val="20"/>
                <w:szCs w:val="20"/>
                <w:lang w:val="nb-NO"/>
              </w:rPr>
              <w:t>d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ine smerter.</w:t>
            </w:r>
          </w:p>
        </w:tc>
      </w:tr>
      <w:tr w:rsidR="004D6604" w:rsidRPr="00664510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kan </w:t>
                </w:r>
                <w:r w:rsidR="0050696B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0855376E" w:rsidR="004D6604" w:rsidRPr="00664510" w:rsidRDefault="00F54090" w:rsidP="0009396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>Aktiv samhandling, fremstå</w:t>
            </w:r>
            <w:r w:rsidR="00BA15B7">
              <w:rPr>
                <w:rFonts w:ascii="Delicious" w:hAnsi="Delicious"/>
                <w:sz w:val="20"/>
                <w:szCs w:val="20"/>
                <w:lang w:val="nb-NO"/>
              </w:rPr>
              <w:t>r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 xml:space="preserve"> utålmodig og noe krass.</w:t>
            </w:r>
          </w:p>
        </w:tc>
      </w:tr>
    </w:tbl>
    <w:p w14:paraId="4A3B0F73" w14:textId="77777777" w:rsidR="004D6604" w:rsidRPr="00664510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664510" w:rsidRDefault="00A82442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3199275D" w14:textId="75511D13" w:rsidR="00835E08" w:rsidRPr="00664510" w:rsidRDefault="007C7214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664510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664510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664510">
        <w:rPr>
          <w:rFonts w:ascii="Delicious" w:hAnsi="Delicious"/>
          <w:b/>
          <w:sz w:val="30"/>
          <w:szCs w:val="30"/>
        </w:rPr>
        <w:t xml:space="preserve"> </w:t>
      </w:r>
      <w:r w:rsidR="00574C18" w:rsidRPr="00664510">
        <w:rPr>
          <w:rFonts w:ascii="Delicious" w:eastAsiaTheme="minorHAnsi" w:hAnsi="Delicious" w:cstheme="minorBidi"/>
          <w:sz w:val="24"/>
          <w:szCs w:val="24"/>
          <w:lang w:eastAsia="en-US" w:bidi="ar-SA"/>
        </w:rPr>
        <w:t>Dele ut faste medisiner etter medisinliste</w:t>
      </w:r>
    </w:p>
    <w:p w14:paraId="5B87E064" w14:textId="77777777" w:rsidR="00835E08" w:rsidRPr="00664510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664510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664510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5E9E6212" w:rsidR="00A12FB6" w:rsidRPr="00664510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mm. </w:t>
                </w:r>
              </w:p>
            </w:sdtContent>
          </w:sdt>
        </w:tc>
      </w:tr>
      <w:tr w:rsidR="008C4CDA" w:rsidRPr="00664510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664510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6127539A" w:rsidR="008C4CDA" w:rsidRPr="00664510" w:rsidRDefault="00574C18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664510">
              <w:rPr>
                <w:rFonts w:ascii="Delicious" w:hAnsi="Delicious"/>
                <w:sz w:val="24"/>
                <w:szCs w:val="24"/>
                <w:lang w:val="nb-NO"/>
              </w:rPr>
              <w:t xml:space="preserve">Hvordan leses medisinlisten? Hvordan gjøres utdelingen? </w:t>
            </w:r>
          </w:p>
        </w:tc>
      </w:tr>
      <w:tr w:rsidR="008C4CDA" w:rsidRPr="00664510" w14:paraId="7851704A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664510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664510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664510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664510" w:rsidRDefault="00A82442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6B9C7063" w14:textId="72E70BD2" w:rsidR="00C83EAB" w:rsidRPr="00664510" w:rsidRDefault="007C7214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664510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664510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664510">
        <w:rPr>
          <w:rFonts w:ascii="Delicious" w:hAnsi="Delicious"/>
          <w:b/>
          <w:sz w:val="30"/>
          <w:szCs w:val="30"/>
        </w:rPr>
        <w:t xml:space="preserve"> </w:t>
      </w:r>
      <w:r w:rsidR="00093968" w:rsidRPr="00664510">
        <w:rPr>
          <w:rFonts w:ascii="Delicious" w:hAnsi="Delicious"/>
          <w:sz w:val="24"/>
          <w:szCs w:val="24"/>
        </w:rPr>
        <w:t>Utføre dokumentasjon i henhold til legemiddelhåndtering</w:t>
      </w:r>
    </w:p>
    <w:p w14:paraId="6B907E99" w14:textId="77777777" w:rsidR="00C83EAB" w:rsidRPr="00664510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664510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Pr="00664510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1953F4BA" w:rsidR="00C83EAB" w:rsidRPr="00664510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664510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4CBA7598" w:rsidR="00C83EAB" w:rsidRPr="00664510" w:rsidRDefault="00093968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664510">
              <w:rPr>
                <w:rFonts w:ascii="Delicious" w:hAnsi="Delicious"/>
                <w:sz w:val="24"/>
                <w:szCs w:val="24"/>
                <w:lang w:val="nb-NO"/>
              </w:rPr>
              <w:t xml:space="preserve">Hvordan utføres dokumentasjonen? </w:t>
            </w:r>
          </w:p>
        </w:tc>
      </w:tr>
      <w:tr w:rsidR="00C83EAB" w:rsidRPr="00664510" w14:paraId="5C6FA33C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664510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664510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664510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664510" w:rsidRDefault="00A82442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7C08EEE0" w14:textId="68727BDD" w:rsidR="00C83EAB" w:rsidRPr="00664510" w:rsidRDefault="007C7214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664510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664510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664510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placeholder>
            <w:docPart w:val="45922E777E1E4FB68904AB182FE22797"/>
          </w:placeholder>
          <w:temporary/>
          <w:showingPlcHdr/>
          <w15:appearance w15:val="hidden"/>
        </w:sdtPr>
        <w:sdtEndPr/>
        <w:sdtContent>
          <w:r w:rsidR="00DA1DDD" w:rsidRPr="00664510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664510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3»</w:t>
          </w:r>
        </w:sdtContent>
      </w:sdt>
    </w:p>
    <w:p w14:paraId="7DC1052D" w14:textId="77777777" w:rsidR="00C83EAB" w:rsidRPr="00664510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664510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Pr="00664510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664510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664510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Pr="00664510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664510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664510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664510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664510" w14:paraId="01EE5E41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664510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664510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664510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664510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7D60" w14:textId="77777777" w:rsidR="00975AC0" w:rsidRDefault="00975AC0">
      <w:r>
        <w:separator/>
      </w:r>
    </w:p>
  </w:endnote>
  <w:endnote w:type="continuationSeparator" w:id="0">
    <w:p w14:paraId="0987FA64" w14:textId="77777777" w:rsidR="00975AC0" w:rsidRDefault="00975AC0">
      <w:r>
        <w:continuationSeparator/>
      </w:r>
    </w:p>
  </w:endnote>
  <w:endnote w:type="continuationNotice" w:id="1">
    <w:p w14:paraId="767542E6" w14:textId="77777777" w:rsidR="00975AC0" w:rsidRDefault="00975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2C8FF51E" w:rsidR="00633DAF" w:rsidRDefault="007C7214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2051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0455A0">
          <w:rPr>
            <w:noProof/>
          </w:rPr>
          <w:t>- 4 -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5F69" w14:textId="77777777" w:rsidR="00975AC0" w:rsidRDefault="00975AC0">
      <w:r>
        <w:separator/>
      </w:r>
    </w:p>
  </w:footnote>
  <w:footnote w:type="continuationSeparator" w:id="0">
    <w:p w14:paraId="20B803A7" w14:textId="77777777" w:rsidR="00975AC0" w:rsidRDefault="00975AC0">
      <w:r>
        <w:continuationSeparator/>
      </w:r>
    </w:p>
  </w:footnote>
  <w:footnote w:type="continuationNotice" w:id="1">
    <w:p w14:paraId="594DC787" w14:textId="77777777" w:rsidR="00975AC0" w:rsidRDefault="00975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7C7214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2050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7C7214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2049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559"/>
    <w:multiLevelType w:val="hybridMultilevel"/>
    <w:tmpl w:val="3638856E"/>
    <w:lvl w:ilvl="0" w:tplc="892A7CEE"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21076">
    <w:abstractNumId w:val="2"/>
  </w:num>
  <w:num w:numId="2" w16cid:durableId="1200434828">
    <w:abstractNumId w:val="1"/>
  </w:num>
  <w:num w:numId="3" w16cid:durableId="1207062546">
    <w:abstractNumId w:val="3"/>
  </w:num>
  <w:num w:numId="4" w16cid:durableId="203784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42"/>
    <w:rsid w:val="0000794D"/>
    <w:rsid w:val="0001081A"/>
    <w:rsid w:val="00011CE3"/>
    <w:rsid w:val="00015C37"/>
    <w:rsid w:val="00026846"/>
    <w:rsid w:val="0002719B"/>
    <w:rsid w:val="000272FC"/>
    <w:rsid w:val="0003594D"/>
    <w:rsid w:val="00036523"/>
    <w:rsid w:val="00040B9A"/>
    <w:rsid w:val="00041509"/>
    <w:rsid w:val="000455A0"/>
    <w:rsid w:val="00045AB7"/>
    <w:rsid w:val="00045ABC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90B8E"/>
    <w:rsid w:val="00093968"/>
    <w:rsid w:val="00093D8B"/>
    <w:rsid w:val="00094342"/>
    <w:rsid w:val="000A6CC6"/>
    <w:rsid w:val="000B1668"/>
    <w:rsid w:val="000B37BB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12E5"/>
    <w:rsid w:val="001226D6"/>
    <w:rsid w:val="001230BA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8429B"/>
    <w:rsid w:val="0018432F"/>
    <w:rsid w:val="00190BC7"/>
    <w:rsid w:val="001921AA"/>
    <w:rsid w:val="00193913"/>
    <w:rsid w:val="00193FDB"/>
    <w:rsid w:val="001A2BD4"/>
    <w:rsid w:val="001A632C"/>
    <w:rsid w:val="001A6826"/>
    <w:rsid w:val="001A7618"/>
    <w:rsid w:val="001B3AC7"/>
    <w:rsid w:val="001B45F2"/>
    <w:rsid w:val="001C0109"/>
    <w:rsid w:val="001C0B1D"/>
    <w:rsid w:val="001C46C7"/>
    <w:rsid w:val="001C6C87"/>
    <w:rsid w:val="001D26A9"/>
    <w:rsid w:val="001D29D9"/>
    <w:rsid w:val="001D3D5B"/>
    <w:rsid w:val="001D49B0"/>
    <w:rsid w:val="001D5313"/>
    <w:rsid w:val="001E0344"/>
    <w:rsid w:val="001F3539"/>
    <w:rsid w:val="001F3BC7"/>
    <w:rsid w:val="001F490F"/>
    <w:rsid w:val="001F6718"/>
    <w:rsid w:val="00200FB4"/>
    <w:rsid w:val="002028B3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1D35"/>
    <w:rsid w:val="00283466"/>
    <w:rsid w:val="00284347"/>
    <w:rsid w:val="00284D6E"/>
    <w:rsid w:val="00284DE1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54D4"/>
    <w:rsid w:val="00306AF9"/>
    <w:rsid w:val="0030746E"/>
    <w:rsid w:val="00321B66"/>
    <w:rsid w:val="00332B64"/>
    <w:rsid w:val="00335E12"/>
    <w:rsid w:val="00341D55"/>
    <w:rsid w:val="00344854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71A6"/>
    <w:rsid w:val="003D7A0B"/>
    <w:rsid w:val="003E1BE7"/>
    <w:rsid w:val="003E27A8"/>
    <w:rsid w:val="003E4639"/>
    <w:rsid w:val="003E5865"/>
    <w:rsid w:val="003F679F"/>
    <w:rsid w:val="00400E10"/>
    <w:rsid w:val="00403CDC"/>
    <w:rsid w:val="00412B5D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8517F"/>
    <w:rsid w:val="00485833"/>
    <w:rsid w:val="00494117"/>
    <w:rsid w:val="004A6220"/>
    <w:rsid w:val="004A768E"/>
    <w:rsid w:val="004B2440"/>
    <w:rsid w:val="004B306A"/>
    <w:rsid w:val="004B3464"/>
    <w:rsid w:val="004B66A9"/>
    <w:rsid w:val="004B7B59"/>
    <w:rsid w:val="004C1FF0"/>
    <w:rsid w:val="004C2E98"/>
    <w:rsid w:val="004C7625"/>
    <w:rsid w:val="004D07AA"/>
    <w:rsid w:val="004D36DF"/>
    <w:rsid w:val="004D6604"/>
    <w:rsid w:val="004D7573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64E26"/>
    <w:rsid w:val="0056568E"/>
    <w:rsid w:val="0056732E"/>
    <w:rsid w:val="00570F50"/>
    <w:rsid w:val="00574C18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DE4"/>
    <w:rsid w:val="006125EB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7DCC"/>
    <w:rsid w:val="00661449"/>
    <w:rsid w:val="0066145D"/>
    <w:rsid w:val="00663C91"/>
    <w:rsid w:val="00664510"/>
    <w:rsid w:val="006645A7"/>
    <w:rsid w:val="0067196E"/>
    <w:rsid w:val="006725D9"/>
    <w:rsid w:val="00672AD9"/>
    <w:rsid w:val="00676871"/>
    <w:rsid w:val="006856E5"/>
    <w:rsid w:val="00691316"/>
    <w:rsid w:val="006966D2"/>
    <w:rsid w:val="006A035C"/>
    <w:rsid w:val="006A63AD"/>
    <w:rsid w:val="006A6EB9"/>
    <w:rsid w:val="006A79AE"/>
    <w:rsid w:val="006B1396"/>
    <w:rsid w:val="006B319F"/>
    <w:rsid w:val="006B32DC"/>
    <w:rsid w:val="006B7304"/>
    <w:rsid w:val="006B736C"/>
    <w:rsid w:val="006C14F8"/>
    <w:rsid w:val="006C21BF"/>
    <w:rsid w:val="006C2E95"/>
    <w:rsid w:val="006C497D"/>
    <w:rsid w:val="006C6860"/>
    <w:rsid w:val="006D02DD"/>
    <w:rsid w:val="006D1340"/>
    <w:rsid w:val="006D3A38"/>
    <w:rsid w:val="006D793B"/>
    <w:rsid w:val="006E6701"/>
    <w:rsid w:val="006E7E01"/>
    <w:rsid w:val="006E7FB4"/>
    <w:rsid w:val="006F18B3"/>
    <w:rsid w:val="006F191B"/>
    <w:rsid w:val="006F2B84"/>
    <w:rsid w:val="0070007C"/>
    <w:rsid w:val="0070075A"/>
    <w:rsid w:val="00700B6A"/>
    <w:rsid w:val="00704B71"/>
    <w:rsid w:val="00704CF1"/>
    <w:rsid w:val="00710533"/>
    <w:rsid w:val="0071168F"/>
    <w:rsid w:val="00712197"/>
    <w:rsid w:val="007129BB"/>
    <w:rsid w:val="0071466D"/>
    <w:rsid w:val="007160D5"/>
    <w:rsid w:val="00717295"/>
    <w:rsid w:val="00720091"/>
    <w:rsid w:val="00721E4F"/>
    <w:rsid w:val="007234DD"/>
    <w:rsid w:val="007253B4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0AAD"/>
    <w:rsid w:val="00754DE4"/>
    <w:rsid w:val="007565C7"/>
    <w:rsid w:val="007570D7"/>
    <w:rsid w:val="00766105"/>
    <w:rsid w:val="007748D6"/>
    <w:rsid w:val="007800DB"/>
    <w:rsid w:val="007859A1"/>
    <w:rsid w:val="00785BE1"/>
    <w:rsid w:val="00786780"/>
    <w:rsid w:val="007877D5"/>
    <w:rsid w:val="0079316A"/>
    <w:rsid w:val="007947E4"/>
    <w:rsid w:val="00797DAE"/>
    <w:rsid w:val="007A2108"/>
    <w:rsid w:val="007A5356"/>
    <w:rsid w:val="007A62AF"/>
    <w:rsid w:val="007A79E9"/>
    <w:rsid w:val="007B247B"/>
    <w:rsid w:val="007B4C2D"/>
    <w:rsid w:val="007B6795"/>
    <w:rsid w:val="007B77A8"/>
    <w:rsid w:val="007B7B9C"/>
    <w:rsid w:val="007B7E47"/>
    <w:rsid w:val="007C2DC6"/>
    <w:rsid w:val="007C5E6B"/>
    <w:rsid w:val="007C7214"/>
    <w:rsid w:val="007D6766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4505"/>
    <w:rsid w:val="00951E8E"/>
    <w:rsid w:val="00973860"/>
    <w:rsid w:val="0097440C"/>
    <w:rsid w:val="00975AC0"/>
    <w:rsid w:val="0098206D"/>
    <w:rsid w:val="00985615"/>
    <w:rsid w:val="009866EC"/>
    <w:rsid w:val="009877C8"/>
    <w:rsid w:val="00991CC7"/>
    <w:rsid w:val="0099514F"/>
    <w:rsid w:val="009955E2"/>
    <w:rsid w:val="009B2A64"/>
    <w:rsid w:val="009B3B08"/>
    <w:rsid w:val="009B4AF6"/>
    <w:rsid w:val="009C0759"/>
    <w:rsid w:val="009C1BA2"/>
    <w:rsid w:val="009C4149"/>
    <w:rsid w:val="009C5E55"/>
    <w:rsid w:val="009D0E9C"/>
    <w:rsid w:val="009D1E61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3714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53FC"/>
    <w:rsid w:val="00A96A03"/>
    <w:rsid w:val="00A97006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A55"/>
    <w:rsid w:val="00AE37B6"/>
    <w:rsid w:val="00AE7816"/>
    <w:rsid w:val="00AE7AC2"/>
    <w:rsid w:val="00AF4740"/>
    <w:rsid w:val="00AF6F8E"/>
    <w:rsid w:val="00B034FE"/>
    <w:rsid w:val="00B078B1"/>
    <w:rsid w:val="00B11990"/>
    <w:rsid w:val="00B13BB6"/>
    <w:rsid w:val="00B14624"/>
    <w:rsid w:val="00B26AD2"/>
    <w:rsid w:val="00B3500F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5046"/>
    <w:rsid w:val="00B8601C"/>
    <w:rsid w:val="00B90A1A"/>
    <w:rsid w:val="00BA13E9"/>
    <w:rsid w:val="00BA15B7"/>
    <w:rsid w:val="00BA2BD7"/>
    <w:rsid w:val="00BA60D3"/>
    <w:rsid w:val="00BB22B7"/>
    <w:rsid w:val="00BC084E"/>
    <w:rsid w:val="00BC1076"/>
    <w:rsid w:val="00BC41BD"/>
    <w:rsid w:val="00BC446C"/>
    <w:rsid w:val="00BC4CB9"/>
    <w:rsid w:val="00BC5CD3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33FED"/>
    <w:rsid w:val="00C35BD4"/>
    <w:rsid w:val="00C36900"/>
    <w:rsid w:val="00C41FC1"/>
    <w:rsid w:val="00C47553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6F77"/>
    <w:rsid w:val="00C87E67"/>
    <w:rsid w:val="00C87FDD"/>
    <w:rsid w:val="00C90630"/>
    <w:rsid w:val="00C90C89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434"/>
    <w:rsid w:val="00D17A37"/>
    <w:rsid w:val="00D22FE7"/>
    <w:rsid w:val="00D23154"/>
    <w:rsid w:val="00D2327D"/>
    <w:rsid w:val="00D32B36"/>
    <w:rsid w:val="00D32FCC"/>
    <w:rsid w:val="00D34337"/>
    <w:rsid w:val="00D3733D"/>
    <w:rsid w:val="00D51B0E"/>
    <w:rsid w:val="00D56771"/>
    <w:rsid w:val="00D62316"/>
    <w:rsid w:val="00D64F64"/>
    <w:rsid w:val="00D65D97"/>
    <w:rsid w:val="00D74902"/>
    <w:rsid w:val="00D74DBA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1F5D"/>
    <w:rsid w:val="00DA3AA4"/>
    <w:rsid w:val="00DA4BB8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F07C8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07EA8"/>
    <w:rsid w:val="00E07FF9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4766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1EB7"/>
    <w:rsid w:val="00E823C3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F3B"/>
    <w:rsid w:val="00F32C10"/>
    <w:rsid w:val="00F3381C"/>
    <w:rsid w:val="00F3390E"/>
    <w:rsid w:val="00F37290"/>
    <w:rsid w:val="00F41E38"/>
    <w:rsid w:val="00F46B23"/>
    <w:rsid w:val="00F53C5E"/>
    <w:rsid w:val="00F54090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4C"/>
    <w:rsid w:val="00FA28DC"/>
    <w:rsid w:val="00FA4F27"/>
    <w:rsid w:val="00FA7C04"/>
    <w:rsid w:val="00FA7CB0"/>
    <w:rsid w:val="00FB315B"/>
    <w:rsid w:val="00FB3A27"/>
    <w:rsid w:val="00FB6BDA"/>
    <w:rsid w:val="00FC67CD"/>
    <w:rsid w:val="00FD47E6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18"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customStyle="1" w:styleId="Ulstomtale1">
    <w:name w:val="Uløst omtale1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7E3754" w:rsidP="007E3754">
          <w:pPr>
            <w:pStyle w:val="45922E777E1E4FB68904AB182FE227972"/>
          </w:pPr>
          <w:r w:rsidRPr="00664510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664510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3»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1F2063D1B747A98F03AAF04226A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9F0723-65A3-4C2B-8FCC-88372A690B20}"/>
      </w:docPartPr>
      <w:docPartBody>
        <w:p w:rsidR="007E3754" w:rsidRDefault="000241C5" w:rsidP="000241C5">
          <w:pPr>
            <w:pStyle w:val="9A1F2063D1B747A98F03AAF04226A4A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83DD8E47754BE28135F8BAA5E1B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3D001-2889-4047-8526-D8CAD8288753}"/>
      </w:docPartPr>
      <w:docPartBody>
        <w:p w:rsidR="007E3754" w:rsidRDefault="000241C5" w:rsidP="000241C5">
          <w:pPr>
            <w:pStyle w:val="3B83DD8E47754BE28135F8BAA5E1BBC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A33536FF946AF9438EC5343AF5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26A09-625A-4DEA-A33E-D1F5174128D0}"/>
      </w:docPartPr>
      <w:docPartBody>
        <w:p w:rsidR="007E3754" w:rsidRDefault="000241C5" w:rsidP="000241C5">
          <w:pPr>
            <w:pStyle w:val="15AA33536FF946AF9438EC5343AF5FC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4122A69ADE4DD39D9AC449AF031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7229D-F424-4907-988E-102A3E184544}"/>
      </w:docPartPr>
      <w:docPartBody>
        <w:p w:rsidR="007E3754" w:rsidRDefault="000241C5" w:rsidP="000241C5">
          <w:pPr>
            <w:pStyle w:val="254122A69ADE4DD39D9AC449AF0317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391FD6D98496CBB2991F2DD2A4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48A45-4BF3-410F-B01C-BA1E7B9E751C}"/>
      </w:docPartPr>
      <w:docPartBody>
        <w:p w:rsidR="007E3754" w:rsidRDefault="000241C5" w:rsidP="000241C5">
          <w:pPr>
            <w:pStyle w:val="967391FD6D98496CBB2991F2DD2A4F5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5B7B1E19964BBFA13B88D0F5BE7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3DBED-0002-496B-89AC-6E786FDDEC92}"/>
      </w:docPartPr>
      <w:docPartBody>
        <w:p w:rsidR="007E3754" w:rsidRDefault="000241C5" w:rsidP="000241C5">
          <w:pPr>
            <w:pStyle w:val="895B7B1E19964BBFA13B88D0F5BE7D0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949D024BFD4A64A99C85911E8ED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CFAE26-E780-4EBE-8AD2-63A6D73AA995}"/>
      </w:docPartPr>
      <w:docPartBody>
        <w:p w:rsidR="007E3754" w:rsidRDefault="000241C5" w:rsidP="000241C5">
          <w:pPr>
            <w:pStyle w:val="D8949D024BFD4A64A99C85911E8EDAB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6D5A92E2749CFA94931A1921CB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3F364-6CB4-4D39-B6D1-699DA1AA4D52}"/>
      </w:docPartPr>
      <w:docPartBody>
        <w:p w:rsidR="007E3754" w:rsidRDefault="000241C5" w:rsidP="000241C5">
          <w:pPr>
            <w:pStyle w:val="1E46D5A92E2749CFA94931A1921CB4E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0B58AADAF5450780830DBF4E352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BCA57-829D-4CE0-8451-00A1080323AD}"/>
      </w:docPartPr>
      <w:docPartBody>
        <w:p w:rsidR="00000000" w:rsidRDefault="007E3754" w:rsidP="007E3754">
          <w:pPr>
            <w:pStyle w:val="4F0B58AADAF5450780830DBF4E35297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17D8D8F79C4D2CBD65CA2FEFB0F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826C6-9DAC-41FB-8C61-8BEA62797F92}"/>
      </w:docPartPr>
      <w:docPartBody>
        <w:p w:rsidR="00000000" w:rsidRDefault="007E3754" w:rsidP="007E3754">
          <w:pPr>
            <w:pStyle w:val="9917D8D8F79C4D2CBD65CA2FEFB0FD5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D86BBAFE2845ED81CA199CB3722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69234-53FF-425E-8742-A94BE9BCAF00}"/>
      </w:docPartPr>
      <w:docPartBody>
        <w:p w:rsidR="00000000" w:rsidRDefault="007E3754" w:rsidP="007E3754">
          <w:pPr>
            <w:pStyle w:val="B0D86BBAFE2845ED81CA199CB372265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AC"/>
    <w:rsid w:val="000241C5"/>
    <w:rsid w:val="00055794"/>
    <w:rsid w:val="000C5CC0"/>
    <w:rsid w:val="00135827"/>
    <w:rsid w:val="00136FBB"/>
    <w:rsid w:val="001501C6"/>
    <w:rsid w:val="00192D13"/>
    <w:rsid w:val="00194060"/>
    <w:rsid w:val="001C3593"/>
    <w:rsid w:val="001D17FC"/>
    <w:rsid w:val="001F3D80"/>
    <w:rsid w:val="002D1947"/>
    <w:rsid w:val="002E6834"/>
    <w:rsid w:val="00370B2B"/>
    <w:rsid w:val="003D747B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94D2C"/>
    <w:rsid w:val="005C1D0D"/>
    <w:rsid w:val="005D3CAD"/>
    <w:rsid w:val="00630644"/>
    <w:rsid w:val="0066209D"/>
    <w:rsid w:val="00696AD7"/>
    <w:rsid w:val="006A035C"/>
    <w:rsid w:val="007E3754"/>
    <w:rsid w:val="007F52B6"/>
    <w:rsid w:val="00943D08"/>
    <w:rsid w:val="009459E4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C505ED"/>
    <w:rsid w:val="00C714A4"/>
    <w:rsid w:val="00C932B5"/>
    <w:rsid w:val="00CE04E9"/>
    <w:rsid w:val="00D76A83"/>
    <w:rsid w:val="00DA5951"/>
    <w:rsid w:val="00DE5E3E"/>
    <w:rsid w:val="00DF52A5"/>
    <w:rsid w:val="00EA3462"/>
    <w:rsid w:val="00F06A0A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3754"/>
    <w:rPr>
      <w:color w:val="808080"/>
    </w:rPr>
  </w:style>
  <w:style w:type="paragraph" w:customStyle="1" w:styleId="E78E6819467F470CBE6EA74921BADFE8">
    <w:name w:val="E78E6819467F470CBE6EA74921BADFE8"/>
    <w:rsid w:val="00B13BB6"/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</w:style>
  <w:style w:type="paragraph" w:customStyle="1" w:styleId="2517D5123156477FBC295F4832D27845">
    <w:name w:val="2517D5123156477FBC295F4832D27845"/>
    <w:rsid w:val="00A85807"/>
  </w:style>
  <w:style w:type="paragraph" w:customStyle="1" w:styleId="D1014DE1CB33418CBA6835970364C8C8">
    <w:name w:val="D1014DE1CB33418CBA6835970364C8C8"/>
    <w:rsid w:val="00A85807"/>
  </w:style>
  <w:style w:type="paragraph" w:customStyle="1" w:styleId="011A92F026D448408AE59DEA3AA3F37C">
    <w:name w:val="011A92F026D448408AE59DEA3AA3F37C"/>
    <w:rsid w:val="00A85807"/>
  </w:style>
  <w:style w:type="paragraph" w:customStyle="1" w:styleId="607A98183D8940D5BF94FD6AA892786F">
    <w:name w:val="607A98183D8940D5BF94FD6AA892786F"/>
    <w:rsid w:val="00A85807"/>
  </w:style>
  <w:style w:type="paragraph" w:customStyle="1" w:styleId="8C4107F5096A4D819B7E8740B4E4817D">
    <w:name w:val="8C4107F5096A4D819B7E8740B4E4817D"/>
    <w:rsid w:val="00A85807"/>
  </w:style>
  <w:style w:type="paragraph" w:customStyle="1" w:styleId="DF40D12FAF1240E69EDF43E18AC13A3C">
    <w:name w:val="DF40D12FAF1240E69EDF43E18AC13A3C"/>
    <w:rsid w:val="005C1D0D"/>
  </w:style>
  <w:style w:type="paragraph" w:customStyle="1" w:styleId="2C449FAB94B54263A6D072964F73B5E4">
    <w:name w:val="2C449FAB94B54263A6D072964F73B5E4"/>
    <w:rsid w:val="005C1D0D"/>
  </w:style>
  <w:style w:type="paragraph" w:customStyle="1" w:styleId="6C27A13D36F540DBBF3BF3B7E9AEFF7E">
    <w:name w:val="6C27A13D36F540DBBF3BF3B7E9AEFF7E"/>
    <w:rsid w:val="005C1D0D"/>
  </w:style>
  <w:style w:type="paragraph" w:customStyle="1" w:styleId="E130D94BCE0A4C28955B1DCA137F0F39">
    <w:name w:val="E130D94BCE0A4C28955B1DCA137F0F39"/>
    <w:rsid w:val="005C1D0D"/>
  </w:style>
  <w:style w:type="paragraph" w:customStyle="1" w:styleId="EB0957D6C2F74FBAB70A4E52C28AE947">
    <w:name w:val="EB0957D6C2F74FBAB70A4E52C28AE947"/>
    <w:rsid w:val="005C1D0D"/>
  </w:style>
  <w:style w:type="paragraph" w:customStyle="1" w:styleId="05ADEB171F1F49B199310B812728BF47">
    <w:name w:val="05ADEB171F1F49B199310B812728BF47"/>
    <w:rsid w:val="005C1D0D"/>
  </w:style>
  <w:style w:type="paragraph" w:customStyle="1" w:styleId="CD3FA3C18D0143E28111494B88B5FA34">
    <w:name w:val="CD3FA3C18D0143E28111494B88B5FA34"/>
    <w:rsid w:val="005C1D0D"/>
  </w:style>
  <w:style w:type="paragraph" w:customStyle="1" w:styleId="D5AF078D82D1440D8947942802C724D9">
    <w:name w:val="D5AF078D82D1440D8947942802C724D9"/>
    <w:rsid w:val="005C1D0D"/>
  </w:style>
  <w:style w:type="paragraph" w:customStyle="1" w:styleId="34F1EA02878544A49CF4FAF7F5A95F8C">
    <w:name w:val="34F1EA02878544A49CF4FAF7F5A95F8C"/>
    <w:rsid w:val="005C1D0D"/>
  </w:style>
  <w:style w:type="paragraph" w:customStyle="1" w:styleId="4F051882E81D4307B6A6D9637CA331A0">
    <w:name w:val="4F051882E81D4307B6A6D9637CA331A0"/>
    <w:rsid w:val="005C1D0D"/>
  </w:style>
  <w:style w:type="paragraph" w:customStyle="1" w:styleId="87D40483554146F7A94990EF94523747">
    <w:name w:val="87D40483554146F7A94990EF94523747"/>
    <w:rsid w:val="005C1D0D"/>
  </w:style>
  <w:style w:type="paragraph" w:customStyle="1" w:styleId="A2E10F70E22844A78C2AF9F4636839CA">
    <w:name w:val="A2E10F70E22844A78C2AF9F4636839CA"/>
    <w:rsid w:val="005C1D0D"/>
  </w:style>
  <w:style w:type="paragraph" w:customStyle="1" w:styleId="7EB0704B083347CCB3FE99D900A405ED">
    <w:name w:val="7EB0704B083347CCB3FE99D900A405ED"/>
    <w:rsid w:val="005C1D0D"/>
  </w:style>
  <w:style w:type="paragraph" w:customStyle="1" w:styleId="22863B8C28C24AA590497DAB002E1D13">
    <w:name w:val="22863B8C28C24AA590497DAB002E1D13"/>
    <w:rsid w:val="005C1D0D"/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187C5442C2354C2DA191D850BC9E301B3">
    <w:name w:val="187C5442C2354C2DA191D850BC9E301B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3">
    <w:name w:val="BC22542DF2EF4AE59F3824E6848CAA50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3">
    <w:name w:val="D99739FCB4274C60A4C8F8B81BA39A17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3">
    <w:name w:val="5D1E35ECCDF54C17A48A464BA6D397BB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3">
    <w:name w:val="4716DEDDD78C4A2395DB402BA1217266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3">
    <w:name w:val="C8AD4FFD2C6E4C7E86DB41910267CF5F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3">
    <w:name w:val="25ACE57A1CA1475AACB4C929713F7F75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03566872A314642B4E6FC55BD1861E43">
    <w:name w:val="103566872A314642B4E6FC55BD1861E4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3">
    <w:name w:val="7469C985B0854F249AE7C52157B79940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3">
    <w:name w:val="769BBD5C38934AD08260640EED1688B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3">
    <w:name w:val="7144AEBC79C04986BDE397DC566F920A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3">
    <w:name w:val="C58E8DC702A94438831C196A9BC3461F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3">
    <w:name w:val="942FFFF39E804E34AD7936C687857FE6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3">
    <w:name w:val="EF6ABD449F194AEC9C3132C48BCA3298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3">
    <w:name w:val="ACEFE6D0F3184E329005430C8FE0F311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3">
    <w:name w:val="1BE7552648E94E45BE6F790B4694CAD3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3">
    <w:name w:val="6AAF9DE786284B7DA99EDF96F77B5A60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3">
    <w:name w:val="54F882087C834EE497EA2304F3D4E67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3">
    <w:name w:val="942F2D303C324CFAAC66F90408C6037A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3">
    <w:name w:val="29D5C6EEEE5A40C18FDB2681736C53D7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3">
    <w:name w:val="CE2B8BA2754D4ADA8FC48171644A6A72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3">
    <w:name w:val="8ECCFF790B7B4561AE572EE6FC14D222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3">
    <w:name w:val="F04D4643BF2D42C5A67B55A6E69FB42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3">
    <w:name w:val="AD441C15F58E480E969272696E2FE815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3">
    <w:name w:val="98CDCB12490C4C63AB414B5F8639B484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3">
    <w:name w:val="34202BD2982041CCB8E2CC7C70862FA3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3">
    <w:name w:val="B2779A4715A2446AA7207A2E0FA0F9D1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3">
    <w:name w:val="BC9A3FC34CFE4321B4A0FB7EF43D1FA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3">
    <w:name w:val="BDC00C5DCAED4498AD464DE4CC97DF1A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3">
    <w:name w:val="3782B7C9123B48F59E8C6AE146C84E09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3">
    <w:name w:val="40E09D82B5794A7797D02D29AF074701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3">
    <w:name w:val="B9D2D9C0AAD34D7DB6CA2FAFE748B5B9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3">
    <w:name w:val="45922E777E1E4FB68904AB182FE22797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E8AD990899049FA92AC5A7A9CD809A1">
    <w:name w:val="1E8AD990899049FA92AC5A7A9CD809A1"/>
    <w:rsid w:val="000241C5"/>
    <w:rPr>
      <w:lang w:val="nb-NO" w:eastAsia="nb-NO"/>
    </w:rPr>
  </w:style>
  <w:style w:type="paragraph" w:customStyle="1" w:styleId="8696E345FE9042068510E91B0D38248E">
    <w:name w:val="8696E345FE9042068510E91B0D38248E"/>
    <w:rsid w:val="000241C5"/>
    <w:rPr>
      <w:lang w:val="nb-NO" w:eastAsia="nb-NO"/>
    </w:rPr>
  </w:style>
  <w:style w:type="paragraph" w:customStyle="1" w:styleId="210CA99BACBC4C9DAD6C4F43759C0FB7">
    <w:name w:val="210CA99BACBC4C9DAD6C4F43759C0FB7"/>
    <w:rsid w:val="000241C5"/>
    <w:rPr>
      <w:lang w:val="nb-NO" w:eastAsia="nb-NO"/>
    </w:rPr>
  </w:style>
  <w:style w:type="paragraph" w:customStyle="1" w:styleId="87F8265805744DE197567A0FE24A6137">
    <w:name w:val="87F8265805744DE197567A0FE24A6137"/>
    <w:rsid w:val="000241C5"/>
    <w:rPr>
      <w:lang w:val="nb-NO" w:eastAsia="nb-NO"/>
    </w:rPr>
  </w:style>
  <w:style w:type="paragraph" w:customStyle="1" w:styleId="B9B4B00A35634EF4BB8BD926925C60C7">
    <w:name w:val="B9B4B00A35634EF4BB8BD926925C60C7"/>
    <w:rsid w:val="000241C5"/>
    <w:rPr>
      <w:lang w:val="nb-NO" w:eastAsia="nb-NO"/>
    </w:rPr>
  </w:style>
  <w:style w:type="paragraph" w:customStyle="1" w:styleId="A49A879AE3394C5EB0DB6DF74EB80BAE">
    <w:name w:val="A49A879AE3394C5EB0DB6DF74EB80BAE"/>
    <w:rsid w:val="000241C5"/>
    <w:rPr>
      <w:lang w:val="nb-NO" w:eastAsia="nb-NO"/>
    </w:rPr>
  </w:style>
  <w:style w:type="paragraph" w:customStyle="1" w:styleId="B6B9D44DA3BC4873B5D6DD66EE55AABC">
    <w:name w:val="B6B9D44DA3BC4873B5D6DD66EE55AABC"/>
    <w:rsid w:val="000241C5"/>
    <w:rPr>
      <w:lang w:val="nb-NO" w:eastAsia="nb-NO"/>
    </w:rPr>
  </w:style>
  <w:style w:type="paragraph" w:customStyle="1" w:styleId="8AB8B3765DE3407F8E194DAB179B263A">
    <w:name w:val="8AB8B3765DE3407F8E194DAB179B263A"/>
    <w:rsid w:val="000241C5"/>
    <w:rPr>
      <w:lang w:val="nb-NO" w:eastAsia="nb-NO"/>
    </w:rPr>
  </w:style>
  <w:style w:type="paragraph" w:customStyle="1" w:styleId="4187E303DD6A4CA1966F17D642EF19D2">
    <w:name w:val="4187E303DD6A4CA1966F17D642EF19D2"/>
    <w:rsid w:val="000241C5"/>
    <w:rPr>
      <w:lang w:val="nb-NO" w:eastAsia="nb-NO"/>
    </w:rPr>
  </w:style>
  <w:style w:type="paragraph" w:customStyle="1" w:styleId="A4DCBD7B9DFA4A5D91DDAEFCEB7087C5">
    <w:name w:val="A4DCBD7B9DFA4A5D91DDAEFCEB7087C5"/>
    <w:rsid w:val="000241C5"/>
    <w:rPr>
      <w:lang w:val="nb-NO" w:eastAsia="nb-NO"/>
    </w:rPr>
  </w:style>
  <w:style w:type="paragraph" w:customStyle="1" w:styleId="B984D92DC67946508913441981F3E4FF">
    <w:name w:val="B984D92DC67946508913441981F3E4FF"/>
    <w:rsid w:val="000241C5"/>
    <w:rPr>
      <w:lang w:val="nb-NO" w:eastAsia="nb-NO"/>
    </w:rPr>
  </w:style>
  <w:style w:type="paragraph" w:customStyle="1" w:styleId="BD68C6E012D64A029173FE0703716B76">
    <w:name w:val="BD68C6E012D64A029173FE0703716B76"/>
    <w:rsid w:val="000241C5"/>
    <w:rPr>
      <w:lang w:val="nb-NO" w:eastAsia="nb-NO"/>
    </w:rPr>
  </w:style>
  <w:style w:type="paragraph" w:customStyle="1" w:styleId="271C2F900BF64BE19088429005CBDCEB">
    <w:name w:val="271C2F900BF64BE19088429005CBDCEB"/>
    <w:rsid w:val="000241C5"/>
    <w:rPr>
      <w:lang w:val="nb-NO" w:eastAsia="nb-NO"/>
    </w:rPr>
  </w:style>
  <w:style w:type="paragraph" w:customStyle="1" w:styleId="9321E430CF504F9C8BDF2F93CA9D3467">
    <w:name w:val="9321E430CF504F9C8BDF2F93CA9D3467"/>
    <w:rsid w:val="000241C5"/>
    <w:rPr>
      <w:lang w:val="nb-NO" w:eastAsia="nb-NO"/>
    </w:rPr>
  </w:style>
  <w:style w:type="paragraph" w:customStyle="1" w:styleId="F60294D834AA4BB484B741060C84CD7D">
    <w:name w:val="F60294D834AA4BB484B741060C84CD7D"/>
    <w:rsid w:val="000241C5"/>
    <w:rPr>
      <w:lang w:val="nb-NO" w:eastAsia="nb-NO"/>
    </w:rPr>
  </w:style>
  <w:style w:type="paragraph" w:customStyle="1" w:styleId="63BBD219FA574011B3964858ACD805AE">
    <w:name w:val="63BBD219FA574011B3964858ACD805AE"/>
    <w:rsid w:val="000241C5"/>
    <w:rPr>
      <w:lang w:val="nb-NO" w:eastAsia="nb-NO"/>
    </w:rPr>
  </w:style>
  <w:style w:type="paragraph" w:customStyle="1" w:styleId="9A1F2063D1B747A98F03AAF04226A4AB">
    <w:name w:val="9A1F2063D1B747A98F03AAF04226A4AB"/>
    <w:rsid w:val="000241C5"/>
    <w:rPr>
      <w:lang w:val="nb-NO" w:eastAsia="nb-NO"/>
    </w:rPr>
  </w:style>
  <w:style w:type="paragraph" w:customStyle="1" w:styleId="3B83DD8E47754BE28135F8BAA5E1BBCA">
    <w:name w:val="3B83DD8E47754BE28135F8BAA5E1BBCA"/>
    <w:rsid w:val="000241C5"/>
    <w:rPr>
      <w:lang w:val="nb-NO" w:eastAsia="nb-NO"/>
    </w:rPr>
  </w:style>
  <w:style w:type="paragraph" w:customStyle="1" w:styleId="15AA33536FF946AF9438EC5343AF5FCE">
    <w:name w:val="15AA33536FF946AF9438EC5343AF5FCE"/>
    <w:rsid w:val="000241C5"/>
    <w:rPr>
      <w:lang w:val="nb-NO" w:eastAsia="nb-NO"/>
    </w:rPr>
  </w:style>
  <w:style w:type="paragraph" w:customStyle="1" w:styleId="19E95400FE0D46FFA5A2EA3BE8E04CC5">
    <w:name w:val="19E95400FE0D46FFA5A2EA3BE8E04CC5"/>
    <w:rsid w:val="000241C5"/>
    <w:rPr>
      <w:lang w:val="nb-NO" w:eastAsia="nb-NO"/>
    </w:rPr>
  </w:style>
  <w:style w:type="paragraph" w:customStyle="1" w:styleId="285AFE46BDCC4354AB2637AA11F2D2D1">
    <w:name w:val="285AFE46BDCC4354AB2637AA11F2D2D1"/>
    <w:rsid w:val="000241C5"/>
    <w:rPr>
      <w:lang w:val="nb-NO" w:eastAsia="nb-NO"/>
    </w:rPr>
  </w:style>
  <w:style w:type="paragraph" w:customStyle="1" w:styleId="C83ED9052B42415184854B688FEA2BAF">
    <w:name w:val="C83ED9052B42415184854B688FEA2BAF"/>
    <w:rsid w:val="000241C5"/>
    <w:rPr>
      <w:lang w:val="nb-NO" w:eastAsia="nb-NO"/>
    </w:rPr>
  </w:style>
  <w:style w:type="paragraph" w:customStyle="1" w:styleId="254122A69ADE4DD39D9AC449AF031745">
    <w:name w:val="254122A69ADE4DD39D9AC449AF031745"/>
    <w:rsid w:val="000241C5"/>
    <w:rPr>
      <w:lang w:val="nb-NO" w:eastAsia="nb-NO"/>
    </w:rPr>
  </w:style>
  <w:style w:type="paragraph" w:customStyle="1" w:styleId="967391FD6D98496CBB2991F2DD2A4F56">
    <w:name w:val="967391FD6D98496CBB2991F2DD2A4F56"/>
    <w:rsid w:val="000241C5"/>
    <w:rPr>
      <w:lang w:val="nb-NO" w:eastAsia="nb-NO"/>
    </w:rPr>
  </w:style>
  <w:style w:type="paragraph" w:customStyle="1" w:styleId="346A12612579457B9C098DF3F0EC7972">
    <w:name w:val="346A12612579457B9C098DF3F0EC7972"/>
    <w:rsid w:val="000241C5"/>
    <w:rPr>
      <w:lang w:val="nb-NO" w:eastAsia="nb-NO"/>
    </w:rPr>
  </w:style>
  <w:style w:type="paragraph" w:customStyle="1" w:styleId="895B7B1E19964BBFA13B88D0F5BE7D0F">
    <w:name w:val="895B7B1E19964BBFA13B88D0F5BE7D0F"/>
    <w:rsid w:val="000241C5"/>
    <w:rPr>
      <w:lang w:val="nb-NO" w:eastAsia="nb-NO"/>
    </w:rPr>
  </w:style>
  <w:style w:type="paragraph" w:customStyle="1" w:styleId="A3B0E117EDFA41D984C067E8786D1687">
    <w:name w:val="A3B0E117EDFA41D984C067E8786D1687"/>
    <w:rsid w:val="000241C5"/>
    <w:rPr>
      <w:lang w:val="nb-NO" w:eastAsia="nb-NO"/>
    </w:rPr>
  </w:style>
  <w:style w:type="paragraph" w:customStyle="1" w:styleId="D8949D024BFD4A64A99C85911E8EDABB">
    <w:name w:val="D8949D024BFD4A64A99C85911E8EDABB"/>
    <w:rsid w:val="000241C5"/>
    <w:rPr>
      <w:lang w:val="nb-NO" w:eastAsia="nb-NO"/>
    </w:rPr>
  </w:style>
  <w:style w:type="paragraph" w:customStyle="1" w:styleId="43A910D05C214A0AA483414C2DA0166B">
    <w:name w:val="43A910D05C214A0AA483414C2DA0166B"/>
    <w:rsid w:val="000241C5"/>
    <w:rPr>
      <w:lang w:val="nb-NO" w:eastAsia="nb-NO"/>
    </w:rPr>
  </w:style>
  <w:style w:type="paragraph" w:customStyle="1" w:styleId="1E46D5A92E2749CFA94931A1921CB4E0">
    <w:name w:val="1E46D5A92E2749CFA94931A1921CB4E0"/>
    <w:rsid w:val="000241C5"/>
    <w:rPr>
      <w:lang w:val="nb-NO" w:eastAsia="nb-NO"/>
    </w:rPr>
  </w:style>
  <w:style w:type="paragraph" w:customStyle="1" w:styleId="8122A2A52B9840FBB1C398DC7120EF40">
    <w:name w:val="8122A2A52B9840FBB1C398DC7120EF40"/>
    <w:rsid w:val="000241C5"/>
    <w:rPr>
      <w:lang w:val="nb-NO" w:eastAsia="nb-NO"/>
    </w:rPr>
  </w:style>
  <w:style w:type="paragraph" w:customStyle="1" w:styleId="8AC40FAA872F4CAE96C7EC3539820AEB">
    <w:name w:val="8AC40FAA872F4CAE96C7EC3539820AEB"/>
    <w:rsid w:val="000241C5"/>
    <w:rPr>
      <w:lang w:val="nb-NO" w:eastAsia="nb-NO"/>
    </w:rPr>
  </w:style>
  <w:style w:type="paragraph" w:customStyle="1" w:styleId="19E95400FE0D46FFA5A2EA3BE8E04CC51">
    <w:name w:val="19E95400FE0D46FFA5A2EA3BE8E04CC5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AFE46BDCC4354AB2637AA11F2D2D11">
    <w:name w:val="285AFE46BDCC4354AB2637AA11F2D2D1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3ED9052B42415184854B688FEA2BAF1">
    <w:name w:val="C83ED9052B42415184854B688FEA2BAF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6A12612579457B9C098DF3F0EC79721">
    <w:name w:val="346A12612579457B9C098DF3F0EC7972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3B0E117EDFA41D984C067E8786D16871">
    <w:name w:val="A3B0E117EDFA41D984C067E8786D1687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3A910D05C214A0AA483414C2DA0166B1">
    <w:name w:val="43A910D05C214A0AA483414C2DA0166B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122A2A52B9840FBB1C398DC7120EF401">
    <w:name w:val="8122A2A52B9840FBB1C398DC7120EF40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AC40FAA872F4CAE96C7EC3539820AEB1">
    <w:name w:val="8AC40FAA872F4CAE96C7EC3539820AEB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5922E777E1E4FB68904AB182FE22797">
    <w:name w:val="45922E777E1E4FB68904AB182FE22797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1">
    <w:name w:val="45922E777E1E4FB68904AB182FE22797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F0B58AADAF5450780830DBF4E352979">
    <w:name w:val="4F0B58AADAF5450780830DBF4E352979"/>
    <w:rsid w:val="007E3754"/>
    <w:rPr>
      <w:lang w:val="nb-NO" w:eastAsia="nb-NO"/>
    </w:rPr>
  </w:style>
  <w:style w:type="paragraph" w:customStyle="1" w:styleId="9917D8D8F79C4D2CBD65CA2FEFB0FD53">
    <w:name w:val="9917D8D8F79C4D2CBD65CA2FEFB0FD53"/>
    <w:rsid w:val="007E3754"/>
    <w:rPr>
      <w:lang w:val="nb-NO" w:eastAsia="nb-NO"/>
    </w:rPr>
  </w:style>
  <w:style w:type="paragraph" w:customStyle="1" w:styleId="B0D86BBAFE2845ED81CA199CB3722650">
    <w:name w:val="B0D86BBAFE2845ED81CA199CB3722650"/>
    <w:rsid w:val="007E3754"/>
    <w:rPr>
      <w:lang w:val="nb-NO" w:eastAsia="nb-NO"/>
    </w:rPr>
  </w:style>
  <w:style w:type="paragraph" w:customStyle="1" w:styleId="45922E777E1E4FB68904AB182FE227972">
    <w:name w:val="45922E777E1E4FB68904AB182FE227972"/>
    <w:rsid w:val="007E37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31FF1F-14A6-4281-BD81-FAB121C07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9177B-C3D5-4AE4-936F-B2B196B569B4}"/>
</file>

<file path=customXml/itemProps4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1198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29</cp:revision>
  <cp:lastPrinted>2021-11-16T18:47:00Z</cp:lastPrinted>
  <dcterms:created xsi:type="dcterms:W3CDTF">2023-06-05T18:30:00Z</dcterms:created>
  <dcterms:modified xsi:type="dcterms:W3CDTF">2023-08-23T12:34:00Z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