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ED15" w14:textId="77777777" w:rsidR="00F75119" w:rsidRDefault="005A28A6" w:rsidP="00F75119">
      <w:pPr>
        <w:spacing w:after="0" w:line="240" w:lineRule="auto"/>
        <w:textAlignment w:val="baseline"/>
        <w:rPr>
          <w:rFonts w:ascii="Calibri" w:eastAsia="Times New Roman" w:hAnsi="Calibri" w:cs="Calibri"/>
          <w:color w:val="3E8601"/>
          <w:sz w:val="99"/>
          <w:szCs w:val="99"/>
          <w:lang w:eastAsia="no-NO"/>
        </w:rPr>
      </w:pPr>
      <w:r w:rsidRPr="005A28A6">
        <w:drawing>
          <wp:inline distT="0" distB="0" distL="0" distR="0" wp14:anchorId="752D42B8" wp14:editId="6465725F">
            <wp:extent cx="5760720" cy="187388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27C0" w14:textId="77777777" w:rsidR="0025606C" w:rsidRDefault="0025606C" w:rsidP="00F75119">
      <w:pPr>
        <w:spacing w:after="0" w:line="240" w:lineRule="auto"/>
        <w:textAlignment w:val="baseline"/>
        <w:rPr>
          <w:rFonts w:ascii="Calibri" w:eastAsia="Times New Roman" w:hAnsi="Calibri" w:cs="Calibri"/>
          <w:color w:val="3E8601"/>
          <w:sz w:val="99"/>
          <w:szCs w:val="99"/>
          <w:lang w:eastAsia="no-NO"/>
        </w:rPr>
      </w:pPr>
      <w:r w:rsidRPr="0025606C">
        <w:drawing>
          <wp:inline distT="0" distB="0" distL="0" distR="0" wp14:anchorId="22E18526" wp14:editId="40BDC617">
            <wp:extent cx="5760720" cy="171894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EAE3" w14:textId="77777777" w:rsidR="0025606C" w:rsidRPr="0025606C" w:rsidRDefault="0025606C" w:rsidP="00F75119">
      <w:pPr>
        <w:spacing w:after="0" w:line="240" w:lineRule="auto"/>
        <w:textAlignment w:val="baseline"/>
        <w:rPr>
          <w:rFonts w:ascii="Calibri" w:eastAsia="Times New Roman" w:hAnsi="Calibri" w:cs="Calibri"/>
          <w:color w:val="3E8601"/>
          <w:sz w:val="32"/>
          <w:szCs w:val="32"/>
          <w:lang w:eastAsia="no-NO"/>
        </w:rPr>
      </w:pPr>
    </w:p>
    <w:p w14:paraId="5446BCC9" w14:textId="77777777" w:rsidR="0025606C" w:rsidRDefault="0025606C" w:rsidP="00F75119">
      <w:pPr>
        <w:spacing w:after="0" w:line="240" w:lineRule="auto"/>
        <w:textAlignment w:val="baseline"/>
        <w:rPr>
          <w:rFonts w:ascii="Calibri" w:eastAsia="Times New Roman" w:hAnsi="Calibri" w:cs="Calibri"/>
          <w:color w:val="3E8601"/>
          <w:sz w:val="99"/>
          <w:szCs w:val="99"/>
          <w:lang w:eastAsia="no-NO"/>
        </w:rPr>
      </w:pPr>
      <w:r w:rsidRPr="0025606C">
        <w:drawing>
          <wp:inline distT="0" distB="0" distL="0" distR="0" wp14:anchorId="4B653E8A" wp14:editId="061D1A57">
            <wp:extent cx="5760720" cy="1083945"/>
            <wp:effectExtent l="0" t="0" r="0" b="190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5F4F" w14:textId="77777777" w:rsidR="00850CEC" w:rsidRPr="00850CEC" w:rsidRDefault="00850CEC" w:rsidP="00F75119">
      <w:pPr>
        <w:spacing w:after="0" w:line="240" w:lineRule="auto"/>
        <w:textAlignment w:val="baseline"/>
        <w:rPr>
          <w:rFonts w:ascii="Calibri" w:eastAsia="Times New Roman" w:hAnsi="Calibri" w:cs="Calibri"/>
          <w:color w:val="3E8601"/>
          <w:sz w:val="32"/>
          <w:szCs w:val="32"/>
          <w:lang w:eastAsia="no-NO"/>
        </w:rPr>
      </w:pPr>
    </w:p>
    <w:p w14:paraId="06E62FF2" w14:textId="77777777" w:rsidR="0025606C" w:rsidRPr="00850CEC" w:rsidRDefault="00850CEC" w:rsidP="00F751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o-NO"/>
        </w:rPr>
      </w:pPr>
      <w:r w:rsidRPr="00850CEC"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o-NO"/>
        </w:rPr>
        <w:t>Litt boligstatistikk</w:t>
      </w:r>
    </w:p>
    <w:p w14:paraId="47CA0D03" w14:textId="77777777" w:rsidR="0025606C" w:rsidRDefault="0025606C" w:rsidP="00F75119">
      <w:pPr>
        <w:spacing w:after="0" w:line="240" w:lineRule="auto"/>
        <w:textAlignment w:val="baseline"/>
        <w:rPr>
          <w:rFonts w:ascii="Calibri" w:eastAsia="Times New Roman" w:hAnsi="Calibri" w:cs="Calibri"/>
          <w:color w:val="3E8601"/>
          <w:sz w:val="99"/>
          <w:szCs w:val="99"/>
          <w:lang w:eastAsia="no-NO"/>
        </w:rPr>
      </w:pPr>
      <w:r w:rsidRPr="0025606C">
        <w:drawing>
          <wp:inline distT="0" distB="0" distL="0" distR="0" wp14:anchorId="258825CB" wp14:editId="731E9A56">
            <wp:extent cx="5760720" cy="1211580"/>
            <wp:effectExtent l="0" t="0" r="0" b="762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0B7A" w14:textId="77777777" w:rsidR="00B16909" w:rsidRDefault="00B16909" w:rsidP="00F75119">
      <w:pPr>
        <w:spacing w:after="0" w:line="240" w:lineRule="auto"/>
        <w:textAlignment w:val="baseline"/>
        <w:rPr>
          <w:rFonts w:ascii="Calibri" w:eastAsia="Times New Roman" w:hAnsi="Calibri" w:cs="Calibri"/>
          <w:color w:val="3E8601"/>
          <w:sz w:val="32"/>
          <w:szCs w:val="32"/>
          <w:lang w:eastAsia="no-NO"/>
        </w:rPr>
      </w:pPr>
    </w:p>
    <w:p w14:paraId="255F0391" w14:textId="77777777" w:rsidR="002E3604" w:rsidRPr="00B16909" w:rsidRDefault="00B16909" w:rsidP="00B16909">
      <w:pPr>
        <w:pStyle w:val="Overskrift3"/>
        <w:rPr>
          <w:sz w:val="32"/>
          <w:szCs w:val="32"/>
          <w:lang w:val="nb-NO"/>
        </w:rPr>
      </w:pPr>
      <w:r w:rsidRPr="00B1690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BEE3FA" wp14:editId="453CD909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2448000" cy="2296800"/>
            <wp:effectExtent l="0" t="0" r="9525" b="8255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22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909">
        <w:rPr>
          <w:sz w:val="32"/>
          <w:szCs w:val="32"/>
          <w:lang w:val="nb-NO"/>
        </w:rPr>
        <w:t>Boligsammensetning</w:t>
      </w:r>
    </w:p>
    <w:p w14:paraId="491886A6" w14:textId="77777777" w:rsidR="00B16909" w:rsidRDefault="00B16909" w:rsidP="00B16909">
      <w:pPr>
        <w:pStyle w:val="Overskrift3"/>
        <w:rPr>
          <w:lang w:val="nb-NO"/>
        </w:rPr>
      </w:pPr>
      <w:r>
        <w:rPr>
          <w:lang w:val="nb-NO"/>
        </w:rPr>
        <w:t>68% av boligene i Songdalen er eneboliger, og 10,5% er blokkleiligheter. Dersom vi setter innslaget av de ulike boligtypene i hele Kristiansand til 1, kan vi illustrere boligtype-profilen som vist i diagrammet til venstre. Eneboligene dominerer, og på tross av en del leiligheter rundt Nodeland senter, er andelen bare ca. halvparten sammenlignet med hele Kristiansand.</w:t>
      </w:r>
    </w:p>
    <w:p w14:paraId="4CF27841" w14:textId="77777777" w:rsidR="00B16909" w:rsidRPr="00B16909" w:rsidRDefault="00126C59" w:rsidP="00B16909">
      <w:pPr>
        <w:pStyle w:val="Overskrift3"/>
        <w:rPr>
          <w:lang w:val="nb-NO"/>
        </w:rPr>
      </w:pPr>
      <w:r>
        <w:rPr>
          <w:lang w:val="nb-NO"/>
        </w:rPr>
        <w:lastRenderedPageBreak/>
        <w:t>Hva innbyggerne arbeider med</w:t>
      </w:r>
    </w:p>
    <w:p w14:paraId="0CFC2950" w14:textId="77777777" w:rsidR="0025606C" w:rsidRPr="00F75119" w:rsidRDefault="00850CEC" w:rsidP="00F75119">
      <w:pPr>
        <w:spacing w:after="0" w:line="240" w:lineRule="auto"/>
        <w:textAlignment w:val="baseline"/>
        <w:rPr>
          <w:rFonts w:ascii="Calibri" w:eastAsia="Times New Roman" w:hAnsi="Calibri" w:cs="Calibri"/>
          <w:color w:val="3E8601"/>
          <w:sz w:val="99"/>
          <w:szCs w:val="99"/>
          <w:lang w:eastAsia="no-NO"/>
        </w:rPr>
      </w:pPr>
      <w:r w:rsidRPr="00850CEC">
        <w:rPr>
          <w:rFonts w:ascii="Calibri" w:eastAsia="Times New Roman" w:hAnsi="Calibri" w:cs="Calibri"/>
          <w:color w:val="3E8601"/>
          <w:sz w:val="99"/>
          <w:szCs w:val="99"/>
          <w:lang w:eastAsia="no-NO"/>
        </w:rPr>
        <w:drawing>
          <wp:inline distT="0" distB="0" distL="0" distR="0" wp14:anchorId="36D7983B" wp14:editId="07F7EDFF">
            <wp:extent cx="5796280" cy="381508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916B" w14:textId="77777777" w:rsidR="0073447A" w:rsidRDefault="0073447A"/>
    <w:p w14:paraId="0FDC87EC" w14:textId="77777777" w:rsidR="00126C59" w:rsidRDefault="00126C59"/>
    <w:p w14:paraId="1A57183E" w14:textId="77777777" w:rsidR="00126C59" w:rsidRPr="00126C59" w:rsidRDefault="00126C59">
      <w:pPr>
        <w:rPr>
          <w:sz w:val="40"/>
          <w:szCs w:val="40"/>
          <w:lang w:val="nb-NO"/>
        </w:rPr>
      </w:pPr>
      <w:r w:rsidRPr="00126C59">
        <w:rPr>
          <w:sz w:val="40"/>
          <w:szCs w:val="40"/>
          <w:lang w:val="nb-NO"/>
        </w:rPr>
        <w:t>Andel sysselsatte i befolkningen er ofte er bedre mål på tilknytning til arbeidslivet enn prosent ledige.</w:t>
      </w:r>
    </w:p>
    <w:p w14:paraId="1A49BC25" w14:textId="77777777" w:rsidR="00126C59" w:rsidRDefault="00126C59"/>
    <w:p w14:paraId="19C3A512" w14:textId="77777777" w:rsidR="00126C59" w:rsidRDefault="00126C59">
      <w:r>
        <w:rPr>
          <w:noProof/>
        </w:rPr>
        <w:drawing>
          <wp:inline distT="0" distB="0" distL="0" distR="0" wp14:anchorId="4D72176B" wp14:editId="2CF93E29">
            <wp:extent cx="4657725" cy="2828925"/>
            <wp:effectExtent l="0" t="0" r="9525" b="952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05DEA" w14:textId="77777777" w:rsidR="00350C8E" w:rsidRPr="00350C8E" w:rsidRDefault="00350C8E">
      <w:pPr>
        <w:rPr>
          <w:lang w:val="nb-NO"/>
        </w:rPr>
      </w:pPr>
      <w:r>
        <w:rPr>
          <w:lang w:val="nb-NO"/>
        </w:rPr>
        <w:t>Vi ser at i hele perioden fra 2013-2019 er andel sysselsatte i Songdalen noe lavere enn de øvrige knutepunkt-kommunene, - dog Kristiansand lavest de siste tre årene.</w:t>
      </w:r>
      <w:bookmarkStart w:id="0" w:name="_GoBack"/>
      <w:bookmarkEnd w:id="0"/>
    </w:p>
    <w:sectPr w:rsidR="00350C8E" w:rsidRPr="00350C8E" w:rsidSect="00850CEC">
      <w:pgSz w:w="11906" w:h="16838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19"/>
    <w:rsid w:val="00126C59"/>
    <w:rsid w:val="0025606C"/>
    <w:rsid w:val="002E3604"/>
    <w:rsid w:val="00350C8E"/>
    <w:rsid w:val="005A28A6"/>
    <w:rsid w:val="0073447A"/>
    <w:rsid w:val="00850CEC"/>
    <w:rsid w:val="00B16909"/>
    <w:rsid w:val="00F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9AC347"/>
  <w15:chartTrackingRefBased/>
  <w15:docId w15:val="{B899E293-EB50-4DA6-B6EA-6BC9B45A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75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o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75119"/>
    <w:rPr>
      <w:rFonts w:ascii="Times New Roman" w:eastAsia="Times New Roman" w:hAnsi="Times New Roman" w:cs="Times New Roman"/>
      <w:b/>
      <w:bCs/>
      <w:sz w:val="27"/>
      <w:szCs w:val="27"/>
      <w:lang w:eastAsia="no-NO"/>
    </w:rPr>
  </w:style>
  <w:style w:type="character" w:styleId="Hyperkobling">
    <w:name w:val="Hyperlink"/>
    <w:basedOn w:val="Standardskriftforavsnitt"/>
    <w:uiPriority w:val="99"/>
    <w:semiHidden/>
    <w:unhideWhenUsed/>
    <w:rsid w:val="00F75119"/>
    <w:rPr>
      <w:color w:val="0000FF"/>
      <w:u w:val="single"/>
    </w:rPr>
  </w:style>
  <w:style w:type="character" w:customStyle="1" w:styleId="dato">
    <w:name w:val="dato"/>
    <w:basedOn w:val="Standardskriftforavsnitt"/>
    <w:rsid w:val="00F75119"/>
  </w:style>
  <w:style w:type="paragraph" w:customStyle="1" w:styleId="tall">
    <w:name w:val="tall"/>
    <w:basedOn w:val="Normal"/>
    <w:rsid w:val="00F7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  <w:style w:type="character" w:customStyle="1" w:styleId="benevning">
    <w:name w:val="benevning"/>
    <w:basedOn w:val="Standardskriftforavsnitt"/>
    <w:rsid w:val="00F75119"/>
  </w:style>
  <w:style w:type="paragraph" w:styleId="Bobletekst">
    <w:name w:val="Balloon Text"/>
    <w:basedOn w:val="Normal"/>
    <w:link w:val="BobletekstTegn"/>
    <w:uiPriority w:val="99"/>
    <w:semiHidden/>
    <w:unhideWhenUsed/>
    <w:rsid w:val="00F7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5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8" ma:contentTypeDescription="Opprett et nytt dokument." ma:contentTypeScope="" ma:versionID="49861af8307d55ce7e37bf8dfdfd2532">
  <xsd:schema xmlns:xsd="http://www.w3.org/2001/XMLSchema" xmlns:xs="http://www.w3.org/2001/XMLSchema" xmlns:p="http://schemas.microsoft.com/office/2006/metadata/properties" xmlns:ns3="85708b9b-2a25-4a29-9251-64f7041ca9fe" targetNamespace="http://schemas.microsoft.com/office/2006/metadata/properties" ma:root="true" ma:fieldsID="a4cfe17f13e8cba761b2aa54c57aa045" ns3:_="">
    <xsd:import namespace="85708b9b-2a25-4a29-9251-64f7041ca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10BCB-DC28-426F-B4A9-000AE6D44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C4A51-41C2-42FA-AC08-6892B78CB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022E4-EAE2-42CD-AA85-8C9563380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 Uberg</dc:creator>
  <cp:keywords/>
  <dc:description/>
  <cp:lastModifiedBy>Per Gunnar Uberg</cp:lastModifiedBy>
  <cp:revision>1</cp:revision>
  <dcterms:created xsi:type="dcterms:W3CDTF">2020-02-14T12:39:00Z</dcterms:created>
  <dcterms:modified xsi:type="dcterms:W3CDTF">2020-02-17T14:28:00Z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