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8E4E3" w14:textId="33A2A2B2" w:rsidR="00D527F9" w:rsidRPr="00F375AA" w:rsidRDefault="002F1D06" w:rsidP="00D527F9">
      <w:pPr>
        <w:rPr>
          <w:rStyle w:val="Overskrift1Tegn"/>
          <w:b/>
          <w:lang w:val="nb-NO"/>
        </w:rPr>
      </w:pPr>
      <w:r>
        <w:rPr>
          <w:rStyle w:val="Overskrift1Tegn"/>
          <w:b/>
          <w:lang w:val="nb-NO"/>
        </w:rPr>
        <w:t>Randesund/Tveit</w:t>
      </w:r>
      <w:r w:rsidR="00D527F9" w:rsidRPr="00F375AA">
        <w:rPr>
          <w:rStyle w:val="Overskrift1Tegn"/>
          <w:b/>
          <w:lang w:val="nb-NO"/>
        </w:rPr>
        <w:t xml:space="preserve"> demografi</w:t>
      </w:r>
      <w:r w:rsidR="00E04E29">
        <w:rPr>
          <w:rStyle w:val="Overskrift1Tegn"/>
          <w:b/>
          <w:lang w:val="nb-NO"/>
        </w:rPr>
        <w:t xml:space="preserve"> </w:t>
      </w:r>
      <w:r w:rsidR="00BD5771">
        <w:rPr>
          <w:rStyle w:val="Overskrift1Tegn"/>
          <w:b/>
          <w:lang w:val="nb-NO"/>
        </w:rPr>
        <w:t>–</w:t>
      </w:r>
      <w:r w:rsidR="00E04E29">
        <w:rPr>
          <w:rStyle w:val="Overskrift1Tegn"/>
          <w:b/>
          <w:lang w:val="nb-NO"/>
        </w:rPr>
        <w:t xml:space="preserve"> </w:t>
      </w:r>
      <w:r w:rsidR="00A7726F">
        <w:rPr>
          <w:rStyle w:val="Overskrift1Tegn"/>
          <w:b/>
          <w:lang w:val="nb-NO"/>
        </w:rPr>
        <w:t xml:space="preserve">Totalt </w:t>
      </w:r>
      <w:r w:rsidR="002E306A">
        <w:rPr>
          <w:rStyle w:val="Overskrift1Tegn"/>
          <w:b/>
          <w:lang w:val="nb-NO"/>
        </w:rPr>
        <w:t>2</w:t>
      </w:r>
      <w:r>
        <w:rPr>
          <w:rStyle w:val="Overskrift1Tegn"/>
          <w:b/>
          <w:lang w:val="nb-NO"/>
        </w:rPr>
        <w:t>1</w:t>
      </w:r>
      <w:r w:rsidR="002E306A">
        <w:rPr>
          <w:rStyle w:val="Overskrift1Tegn"/>
          <w:b/>
          <w:lang w:val="nb-NO"/>
        </w:rPr>
        <w:t>.</w:t>
      </w:r>
      <w:r>
        <w:rPr>
          <w:rStyle w:val="Overskrift1Tegn"/>
          <w:b/>
          <w:lang w:val="nb-NO"/>
        </w:rPr>
        <w:t>74</w:t>
      </w:r>
      <w:r w:rsidR="002E306A">
        <w:rPr>
          <w:rStyle w:val="Overskrift1Tegn"/>
          <w:b/>
          <w:lang w:val="nb-NO"/>
        </w:rPr>
        <w:t>0 innbyggere</w:t>
      </w:r>
    </w:p>
    <w:p w14:paraId="6271A51D" w14:textId="4E54A6A0" w:rsidR="00D527F9" w:rsidRDefault="006C1F57" w:rsidP="006C1F57">
      <w:pPr>
        <w:rPr>
          <w:noProof/>
          <w:lang w:val="nb-NO"/>
        </w:rPr>
      </w:pPr>
      <w:r>
        <w:rPr>
          <w:noProof/>
          <w:lang w:val="nb-NO"/>
        </w:rPr>
        <w:t xml:space="preserve"> </w:t>
      </w:r>
      <w:r w:rsidR="002F1D06">
        <w:rPr>
          <w:noProof/>
          <w:lang w:val="nb-NO"/>
        </w:rPr>
        <w:drawing>
          <wp:inline distT="0" distB="0" distL="0" distR="0" wp14:anchorId="5E0D994B" wp14:editId="4DABAE90">
            <wp:extent cx="6120765" cy="3066415"/>
            <wp:effectExtent l="0" t="0" r="0" b="63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3066415"/>
                    </a:xfrm>
                    <a:prstGeom prst="rect">
                      <a:avLst/>
                    </a:prstGeom>
                    <a:noFill/>
                  </pic:spPr>
                </pic:pic>
              </a:graphicData>
            </a:graphic>
          </wp:inline>
        </w:drawing>
      </w:r>
    </w:p>
    <w:p w14:paraId="5DC7D02A" w14:textId="467C12A0" w:rsidR="009C0682" w:rsidRDefault="00BA7D3A" w:rsidP="006C1F57">
      <w:pPr>
        <w:rPr>
          <w:noProof/>
          <w:lang w:val="nb-NO"/>
        </w:rPr>
      </w:pPr>
      <w:r>
        <w:rPr>
          <w:noProof/>
          <w:lang w:val="nb-NO"/>
        </w:rPr>
        <w:drawing>
          <wp:inline distT="0" distB="0" distL="0" distR="0" wp14:anchorId="6CF0692E" wp14:editId="2B300A7C">
            <wp:extent cx="2853055" cy="2493645"/>
            <wp:effectExtent l="0" t="0" r="4445" b="1905"/>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3055" cy="2493645"/>
                    </a:xfrm>
                    <a:prstGeom prst="rect">
                      <a:avLst/>
                    </a:prstGeom>
                    <a:noFill/>
                  </pic:spPr>
                </pic:pic>
              </a:graphicData>
            </a:graphic>
          </wp:inline>
        </w:drawing>
      </w:r>
      <w:r w:rsidR="00194BD6">
        <w:rPr>
          <w:noProof/>
          <w:lang w:val="nb-NO"/>
        </w:rPr>
        <w:drawing>
          <wp:inline distT="0" distB="0" distL="0" distR="0" wp14:anchorId="554F2408" wp14:editId="71FB0858">
            <wp:extent cx="2847340" cy="2493645"/>
            <wp:effectExtent l="0" t="0" r="0" b="190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7340" cy="2493645"/>
                    </a:xfrm>
                    <a:prstGeom prst="rect">
                      <a:avLst/>
                    </a:prstGeom>
                    <a:noFill/>
                  </pic:spPr>
                </pic:pic>
              </a:graphicData>
            </a:graphic>
          </wp:inline>
        </w:drawing>
      </w:r>
    </w:p>
    <w:p w14:paraId="3CD842C5" w14:textId="1DD4900B" w:rsidR="006C1F57" w:rsidRDefault="006C1F57" w:rsidP="006C1F57">
      <w:pPr>
        <w:rPr>
          <w:rFonts w:ascii="Arial" w:hAnsi="Arial" w:cs="Arial"/>
          <w:noProof/>
          <w:lang w:val="nb-NO"/>
        </w:rPr>
      </w:pPr>
      <w:r w:rsidRPr="006C1F57">
        <w:rPr>
          <w:rFonts w:ascii="Arial" w:hAnsi="Arial" w:cs="Arial"/>
          <w:noProof/>
          <w:lang w:val="nb-NO"/>
        </w:rPr>
        <w:t>Befolknings</w:t>
      </w:r>
      <w:r>
        <w:rPr>
          <w:rFonts w:ascii="Arial" w:hAnsi="Arial" w:cs="Arial"/>
          <w:noProof/>
          <w:lang w:val="nb-NO"/>
        </w:rPr>
        <w:t>-</w:t>
      </w:r>
      <w:r w:rsidRPr="006C1F57">
        <w:rPr>
          <w:rFonts w:ascii="Arial" w:hAnsi="Arial" w:cs="Arial"/>
          <w:i/>
          <w:noProof/>
          <w:lang w:val="nb-NO"/>
        </w:rPr>
        <w:t>sammensetningen</w:t>
      </w:r>
      <w:r w:rsidRPr="006C1F57">
        <w:rPr>
          <w:rFonts w:ascii="Arial" w:hAnsi="Arial" w:cs="Arial"/>
          <w:noProof/>
          <w:lang w:val="nb-NO"/>
        </w:rPr>
        <w:t xml:space="preserve"> ser vi i rød linje i radardiagrammet. Vi deler hver tiårsgruppes andel innen bydelen med den samme gruppens andel i hele nye Kristiansand. Dett gir en </w:t>
      </w:r>
      <w:r w:rsidRPr="007A7395">
        <w:rPr>
          <w:rFonts w:ascii="Arial" w:hAnsi="Arial" w:cs="Arial"/>
          <w:i/>
          <w:noProof/>
          <w:lang w:val="nb-NO"/>
        </w:rPr>
        <w:t>indeks</w:t>
      </w:r>
      <w:r w:rsidRPr="006C1F57">
        <w:rPr>
          <w:rFonts w:ascii="Arial" w:hAnsi="Arial" w:cs="Arial"/>
          <w:noProof/>
          <w:lang w:val="nb-NO"/>
        </w:rPr>
        <w:t xml:space="preserve"> som viser befolknings-</w:t>
      </w:r>
      <w:r w:rsidRPr="006C1F57">
        <w:rPr>
          <w:rFonts w:ascii="Arial" w:hAnsi="Arial" w:cs="Arial"/>
          <w:i/>
          <w:noProof/>
          <w:lang w:val="nb-NO"/>
        </w:rPr>
        <w:t>profilen</w:t>
      </w:r>
      <w:r w:rsidRPr="006C1F57">
        <w:rPr>
          <w:rFonts w:ascii="Arial" w:hAnsi="Arial" w:cs="Arial"/>
          <w:noProof/>
          <w:lang w:val="nb-NO"/>
        </w:rPr>
        <w:t xml:space="preserve">. </w:t>
      </w:r>
      <w:r>
        <w:rPr>
          <w:rFonts w:ascii="Arial" w:hAnsi="Arial" w:cs="Arial"/>
          <w:noProof/>
          <w:lang w:val="nb-NO"/>
        </w:rPr>
        <w:t xml:space="preserve">Vi ser at </w:t>
      </w:r>
      <w:r w:rsidR="00BA7D3A">
        <w:rPr>
          <w:rFonts w:ascii="Arial" w:hAnsi="Arial" w:cs="Arial"/>
          <w:noProof/>
          <w:lang w:val="nb-NO"/>
        </w:rPr>
        <w:t xml:space="preserve">i hele </w:t>
      </w:r>
      <w:r w:rsidR="00194BD6">
        <w:rPr>
          <w:rFonts w:ascii="Arial" w:hAnsi="Arial" w:cs="Arial"/>
          <w:noProof/>
          <w:lang w:val="nb-NO"/>
        </w:rPr>
        <w:t>Randesund/Tveit</w:t>
      </w:r>
      <w:r w:rsidR="000C0C82">
        <w:rPr>
          <w:rFonts w:ascii="Arial" w:hAnsi="Arial" w:cs="Arial"/>
          <w:noProof/>
          <w:lang w:val="nb-NO"/>
        </w:rPr>
        <w:t xml:space="preserve"> er </w:t>
      </w:r>
      <w:r>
        <w:rPr>
          <w:rFonts w:ascii="Arial" w:hAnsi="Arial" w:cs="Arial"/>
          <w:noProof/>
          <w:lang w:val="nb-NO"/>
        </w:rPr>
        <w:t xml:space="preserve">innslaget av </w:t>
      </w:r>
      <w:r w:rsidR="006D3631">
        <w:rPr>
          <w:rFonts w:ascii="Arial" w:hAnsi="Arial" w:cs="Arial"/>
          <w:noProof/>
          <w:lang w:val="nb-NO"/>
        </w:rPr>
        <w:t xml:space="preserve">barn </w:t>
      </w:r>
      <w:r w:rsidR="00194BD6">
        <w:rPr>
          <w:rFonts w:ascii="Arial" w:hAnsi="Arial" w:cs="Arial"/>
          <w:noProof/>
          <w:lang w:val="nb-NO"/>
        </w:rPr>
        <w:t>0-9 og</w:t>
      </w:r>
      <w:r w:rsidR="006D3631">
        <w:rPr>
          <w:rFonts w:ascii="Arial" w:hAnsi="Arial" w:cs="Arial"/>
          <w:noProof/>
          <w:lang w:val="nb-NO"/>
        </w:rPr>
        <w:t>10-19 år og gruppen</w:t>
      </w:r>
      <w:r w:rsidR="00543EBD">
        <w:rPr>
          <w:rFonts w:ascii="Arial" w:hAnsi="Arial" w:cs="Arial"/>
          <w:noProof/>
          <w:lang w:val="nb-NO"/>
        </w:rPr>
        <w:t>e</w:t>
      </w:r>
      <w:r w:rsidR="006D3631">
        <w:rPr>
          <w:rFonts w:ascii="Arial" w:hAnsi="Arial" w:cs="Arial"/>
          <w:noProof/>
          <w:lang w:val="nb-NO"/>
        </w:rPr>
        <w:t xml:space="preserve"> </w:t>
      </w:r>
      <w:r w:rsidR="00342E37">
        <w:rPr>
          <w:rFonts w:ascii="Arial" w:hAnsi="Arial" w:cs="Arial"/>
          <w:noProof/>
          <w:lang w:val="nb-NO"/>
        </w:rPr>
        <w:t xml:space="preserve">noe </w:t>
      </w:r>
      <w:r w:rsidR="00543EBD">
        <w:rPr>
          <w:rFonts w:ascii="Arial" w:hAnsi="Arial" w:cs="Arial"/>
          <w:noProof/>
          <w:lang w:val="nb-NO"/>
        </w:rPr>
        <w:t xml:space="preserve">større, og de to eldste gruppene noe </w:t>
      </w:r>
      <w:r w:rsidR="00342E37">
        <w:rPr>
          <w:rFonts w:ascii="Arial" w:hAnsi="Arial" w:cs="Arial"/>
          <w:noProof/>
          <w:lang w:val="nb-NO"/>
        </w:rPr>
        <w:t xml:space="preserve">mindre </w:t>
      </w:r>
      <w:r>
        <w:rPr>
          <w:rFonts w:ascii="Arial" w:hAnsi="Arial" w:cs="Arial"/>
          <w:noProof/>
          <w:lang w:val="nb-NO"/>
        </w:rPr>
        <w:t xml:space="preserve">enn kommunensittet. </w:t>
      </w:r>
      <w:r w:rsidR="00543EBD">
        <w:rPr>
          <w:rFonts w:ascii="Arial" w:hAnsi="Arial" w:cs="Arial"/>
          <w:noProof/>
          <w:lang w:val="nb-NO"/>
        </w:rPr>
        <w:t>Sammenlignet med Vågsbygd er barneinnslaget større, og eldreinnslaget mindre, det</w:t>
      </w:r>
      <w:r w:rsidR="00121B58">
        <w:rPr>
          <w:rFonts w:ascii="Arial" w:hAnsi="Arial" w:cs="Arial"/>
          <w:noProof/>
          <w:lang w:val="nb-NO"/>
        </w:rPr>
        <w:t>te</w:t>
      </w:r>
      <w:r w:rsidR="00543EBD">
        <w:rPr>
          <w:rFonts w:ascii="Arial" w:hAnsi="Arial" w:cs="Arial"/>
          <w:noProof/>
          <w:lang w:val="nb-NO"/>
        </w:rPr>
        <w:t xml:space="preserve"> fordi Randesund/Tveit har en yngre bebyggelse. </w:t>
      </w:r>
      <w:r w:rsidR="0003155E">
        <w:rPr>
          <w:rFonts w:ascii="Arial" w:hAnsi="Arial" w:cs="Arial"/>
          <w:noProof/>
          <w:lang w:val="nb-NO"/>
        </w:rPr>
        <w:t xml:space="preserve">For de enkelte områder/bydeler i </w:t>
      </w:r>
      <w:r w:rsidR="00543EBD">
        <w:rPr>
          <w:rFonts w:ascii="Arial" w:hAnsi="Arial" w:cs="Arial"/>
          <w:noProof/>
          <w:lang w:val="nb-NO"/>
        </w:rPr>
        <w:t xml:space="preserve">Randesund/Tveit </w:t>
      </w:r>
      <w:r w:rsidR="0003155E">
        <w:rPr>
          <w:rFonts w:ascii="Arial" w:hAnsi="Arial" w:cs="Arial"/>
          <w:noProof/>
          <w:lang w:val="nb-NO"/>
        </w:rPr>
        <w:t>er proilene slik:</w:t>
      </w:r>
    </w:p>
    <w:p w14:paraId="5ED41796" w14:textId="0B44DA1C" w:rsidR="009A7601" w:rsidRDefault="00543EBD" w:rsidP="006C1F57">
      <w:pPr>
        <w:rPr>
          <w:rFonts w:ascii="Arial" w:hAnsi="Arial" w:cs="Arial"/>
          <w:noProof/>
          <w:lang w:val="nb-NO"/>
        </w:rPr>
      </w:pPr>
      <w:r>
        <w:rPr>
          <w:rFonts w:ascii="Arial" w:hAnsi="Arial" w:cs="Arial"/>
          <w:noProof/>
          <w:lang w:val="nb-NO"/>
        </w:rPr>
        <w:drawing>
          <wp:inline distT="0" distB="0" distL="0" distR="0" wp14:anchorId="7BE592AB" wp14:editId="1820C2A7">
            <wp:extent cx="2133825" cy="190500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5507" cy="1924357"/>
                    </a:xfrm>
                    <a:prstGeom prst="rect">
                      <a:avLst/>
                    </a:prstGeom>
                    <a:noFill/>
                  </pic:spPr>
                </pic:pic>
              </a:graphicData>
            </a:graphic>
          </wp:inline>
        </w:drawing>
      </w:r>
      <w:r>
        <w:rPr>
          <w:rFonts w:ascii="Arial" w:hAnsi="Arial" w:cs="Arial"/>
          <w:noProof/>
          <w:lang w:val="nb-NO"/>
        </w:rPr>
        <w:drawing>
          <wp:inline distT="0" distB="0" distL="0" distR="0" wp14:anchorId="5730C0F6" wp14:editId="4966D6FF">
            <wp:extent cx="2150307" cy="1880134"/>
            <wp:effectExtent l="0" t="0" r="2540" b="635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3382" cy="1900310"/>
                    </a:xfrm>
                    <a:prstGeom prst="rect">
                      <a:avLst/>
                    </a:prstGeom>
                    <a:noFill/>
                  </pic:spPr>
                </pic:pic>
              </a:graphicData>
            </a:graphic>
          </wp:inline>
        </w:drawing>
      </w:r>
      <w:r>
        <w:rPr>
          <w:rFonts w:ascii="Arial" w:hAnsi="Arial" w:cs="Arial"/>
          <w:noProof/>
          <w:lang w:val="nb-NO"/>
        </w:rPr>
        <w:drawing>
          <wp:inline distT="0" distB="0" distL="0" distR="0" wp14:anchorId="3E9A51D5" wp14:editId="08CBB8BF">
            <wp:extent cx="2227938" cy="1908656"/>
            <wp:effectExtent l="0" t="0" r="127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1538" cy="1937441"/>
                    </a:xfrm>
                    <a:prstGeom prst="rect">
                      <a:avLst/>
                    </a:prstGeom>
                    <a:noFill/>
                  </pic:spPr>
                </pic:pic>
              </a:graphicData>
            </a:graphic>
          </wp:inline>
        </w:drawing>
      </w:r>
    </w:p>
    <w:p w14:paraId="600379CB" w14:textId="1CD9C139" w:rsidR="00BD2F1D" w:rsidRDefault="005C35DA" w:rsidP="006C1F57">
      <w:pPr>
        <w:rPr>
          <w:rFonts w:ascii="Arial" w:hAnsi="Arial" w:cs="Arial"/>
          <w:noProof/>
          <w:lang w:val="nb-NO"/>
        </w:rPr>
      </w:pPr>
      <w:r>
        <w:rPr>
          <w:rFonts w:ascii="Arial" w:hAnsi="Arial" w:cs="Arial"/>
          <w:noProof/>
          <w:lang w:val="nb-NO"/>
        </w:rPr>
        <w:lastRenderedPageBreak/>
        <w:drawing>
          <wp:inline distT="0" distB="0" distL="0" distR="0" wp14:anchorId="129B2F33" wp14:editId="1C851050">
            <wp:extent cx="2095500" cy="1870785"/>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1402" cy="1884982"/>
                    </a:xfrm>
                    <a:prstGeom prst="rect">
                      <a:avLst/>
                    </a:prstGeom>
                    <a:noFill/>
                  </pic:spPr>
                </pic:pic>
              </a:graphicData>
            </a:graphic>
          </wp:inline>
        </w:drawing>
      </w:r>
      <w:r>
        <w:rPr>
          <w:rFonts w:ascii="Arial" w:hAnsi="Arial" w:cs="Arial"/>
          <w:noProof/>
          <w:lang w:val="nb-NO"/>
        </w:rPr>
        <w:drawing>
          <wp:inline distT="0" distB="0" distL="0" distR="0" wp14:anchorId="1F3DDDED" wp14:editId="16660342">
            <wp:extent cx="2172211" cy="1899285"/>
            <wp:effectExtent l="0" t="0" r="0" b="5715"/>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011" cy="1914849"/>
                    </a:xfrm>
                    <a:prstGeom prst="rect">
                      <a:avLst/>
                    </a:prstGeom>
                    <a:noFill/>
                  </pic:spPr>
                </pic:pic>
              </a:graphicData>
            </a:graphic>
          </wp:inline>
        </w:drawing>
      </w:r>
      <w:r>
        <w:rPr>
          <w:rFonts w:ascii="Arial" w:hAnsi="Arial" w:cs="Arial"/>
          <w:noProof/>
          <w:lang w:val="nb-NO"/>
        </w:rPr>
        <w:drawing>
          <wp:inline distT="0" distB="0" distL="0" distR="0" wp14:anchorId="205D64C9" wp14:editId="6C1B4ED1">
            <wp:extent cx="2216738" cy="1899062"/>
            <wp:effectExtent l="0" t="0" r="0" b="635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41419" cy="1920206"/>
                    </a:xfrm>
                    <a:prstGeom prst="rect">
                      <a:avLst/>
                    </a:prstGeom>
                    <a:noFill/>
                  </pic:spPr>
                </pic:pic>
              </a:graphicData>
            </a:graphic>
          </wp:inline>
        </w:drawing>
      </w:r>
    </w:p>
    <w:p w14:paraId="7DF8FA9D" w14:textId="77777777" w:rsidR="003B26B7" w:rsidRDefault="005C35DA" w:rsidP="006C1F57">
      <w:pPr>
        <w:rPr>
          <w:rFonts w:ascii="Arial" w:hAnsi="Arial" w:cs="Arial"/>
          <w:noProof/>
          <w:lang w:val="nb-NO"/>
        </w:rPr>
      </w:pPr>
      <w:r>
        <w:rPr>
          <w:rFonts w:ascii="Arial" w:hAnsi="Arial" w:cs="Arial"/>
          <w:noProof/>
          <w:lang w:val="nb-NO"/>
        </w:rPr>
        <w:t xml:space="preserve">Tveit eksl. Lauvåsen Nord er rimelig på kommunensittet mht. sammensetning, dog noe færre unge voksne og noe større innslag av 80år+. Lauvåsen er en svært ung bydel, og domineres av småbarnfamilier. Hånes </w:t>
      </w:r>
      <w:r w:rsidR="00180B81">
        <w:rPr>
          <w:rFonts w:ascii="Arial" w:hAnsi="Arial" w:cs="Arial"/>
          <w:noProof/>
          <w:lang w:val="nb-NO"/>
        </w:rPr>
        <w:t xml:space="preserve">ble bygd ut på 70- og 80-tallet, og har fortsatt visse trekk av å være </w:t>
      </w:r>
      <w:r>
        <w:rPr>
          <w:rFonts w:ascii="Arial" w:hAnsi="Arial" w:cs="Arial"/>
          <w:noProof/>
          <w:lang w:val="nb-NO"/>
        </w:rPr>
        <w:t xml:space="preserve">en forholdsvis ung bydel </w:t>
      </w:r>
      <w:r w:rsidR="00180B81">
        <w:rPr>
          <w:rFonts w:ascii="Arial" w:hAnsi="Arial" w:cs="Arial"/>
          <w:noProof/>
          <w:lang w:val="nb-NO"/>
        </w:rPr>
        <w:t xml:space="preserve">med lite innslag av de eldste 80 år+. Barnetallet var høyt, men har stabilisert seg. Indre Randesund eksl. Dvergsnes er rimelig på kommunesnittet, dog med noe større innslag av eldre barn. Dvergsnes er en ung bydel med stort barneinnslag, og svært få innbyggere over 60år. Bydelen har en typisk barne-bølge, med et midlertidig press på skolekapasiteten. Ytre Randesund har </w:t>
      </w:r>
      <w:r w:rsidR="003B26B7">
        <w:rPr>
          <w:rFonts w:ascii="Arial" w:hAnsi="Arial" w:cs="Arial"/>
          <w:noProof/>
          <w:lang w:val="nb-NO"/>
        </w:rPr>
        <w:t xml:space="preserve">noe større, men stabilisert, innslag av de eldste barna, og relativt få av de eldste 80år+. </w:t>
      </w:r>
    </w:p>
    <w:p w14:paraId="33F3EDB3" w14:textId="304F92FE" w:rsidR="00942C21" w:rsidRPr="006C1F57" w:rsidRDefault="003B26B7" w:rsidP="006C1F57">
      <w:pPr>
        <w:rPr>
          <w:rFonts w:ascii="Arial" w:hAnsi="Arial" w:cs="Arial"/>
          <w:noProof/>
          <w:lang w:val="nb-NO"/>
        </w:rPr>
      </w:pPr>
      <w:r>
        <w:rPr>
          <w:rFonts w:ascii="Arial" w:hAnsi="Arial" w:cs="Arial"/>
          <w:noProof/>
          <w:lang w:val="nb-NO"/>
        </w:rPr>
        <w:t>Randesund/Tveit s</w:t>
      </w:r>
      <w:r w:rsidR="006527FB">
        <w:rPr>
          <w:rFonts w:ascii="Arial" w:hAnsi="Arial" w:cs="Arial"/>
          <w:noProof/>
          <w:lang w:val="nb-NO"/>
        </w:rPr>
        <w:t xml:space="preserve">tår foran en ganske </w:t>
      </w:r>
      <w:r>
        <w:rPr>
          <w:rFonts w:ascii="Arial" w:hAnsi="Arial" w:cs="Arial"/>
          <w:noProof/>
          <w:lang w:val="nb-NO"/>
        </w:rPr>
        <w:t>stor</w:t>
      </w:r>
      <w:r w:rsidR="006527FB">
        <w:rPr>
          <w:rFonts w:ascii="Arial" w:hAnsi="Arial" w:cs="Arial"/>
          <w:noProof/>
          <w:lang w:val="nb-NO"/>
        </w:rPr>
        <w:t xml:space="preserve"> eldrebølge</w:t>
      </w:r>
      <w:r>
        <w:rPr>
          <w:rFonts w:ascii="Arial" w:hAnsi="Arial" w:cs="Arial"/>
          <w:noProof/>
          <w:lang w:val="nb-NO"/>
        </w:rPr>
        <w:t xml:space="preserve">, med derav følgende senter- og boligforenklingsbehov, som vi siden skal se. </w:t>
      </w:r>
    </w:p>
    <w:p w14:paraId="4F86555C" w14:textId="4D39352E" w:rsidR="006C1F57" w:rsidRPr="00F375AA" w:rsidRDefault="007A7395" w:rsidP="007A7395">
      <w:pPr>
        <w:pStyle w:val="Overskrift1"/>
        <w:rPr>
          <w:rFonts w:ascii="Arial" w:hAnsi="Arial" w:cs="Arial"/>
          <w:b/>
          <w:noProof/>
          <w:lang w:val="nb-NO"/>
        </w:rPr>
      </w:pPr>
      <w:r w:rsidRPr="00F375AA">
        <w:rPr>
          <w:b/>
          <w:lang w:val="nb-NO"/>
        </w:rPr>
        <w:t>Bolig</w:t>
      </w:r>
      <w:r w:rsidR="00A518D2" w:rsidRPr="00F375AA">
        <w:rPr>
          <w:b/>
          <w:lang w:val="nb-NO"/>
        </w:rPr>
        <w:t>er</w:t>
      </w:r>
      <w:r w:rsidR="00F375AA" w:rsidRPr="00F375AA">
        <w:rPr>
          <w:b/>
          <w:lang w:val="nb-NO"/>
        </w:rPr>
        <w:t>, antall</w:t>
      </w:r>
      <w:r w:rsidR="00A518D2" w:rsidRPr="00F375AA">
        <w:rPr>
          <w:b/>
          <w:lang w:val="nb-NO"/>
        </w:rPr>
        <w:t xml:space="preserve"> og </w:t>
      </w:r>
      <w:r w:rsidRPr="00F375AA">
        <w:rPr>
          <w:b/>
          <w:lang w:val="nb-NO"/>
        </w:rPr>
        <w:t>sammensetning</w:t>
      </w:r>
    </w:p>
    <w:p w14:paraId="6F85836F" w14:textId="5237C5A5" w:rsidR="007D2F6A" w:rsidRDefault="000105F2">
      <w:pPr>
        <w:rPr>
          <w:lang w:val="nb-NO"/>
        </w:rPr>
      </w:pPr>
      <w:r w:rsidRPr="000105F2">
        <w:rPr>
          <w:noProof/>
        </w:rPr>
        <w:drawing>
          <wp:inline distT="0" distB="0" distL="0" distR="0" wp14:anchorId="7F9AC1C6" wp14:editId="55079787">
            <wp:extent cx="3543300" cy="2676525"/>
            <wp:effectExtent l="0" t="0" r="0" b="9525"/>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43300" cy="2676525"/>
                    </a:xfrm>
                    <a:prstGeom prst="rect">
                      <a:avLst/>
                    </a:prstGeom>
                    <a:noFill/>
                    <a:ln>
                      <a:noFill/>
                    </a:ln>
                  </pic:spPr>
                </pic:pic>
              </a:graphicData>
            </a:graphic>
          </wp:inline>
        </w:drawing>
      </w:r>
      <w:r w:rsidRPr="000105F2">
        <w:t xml:space="preserve"> </w:t>
      </w:r>
      <w:r>
        <w:rPr>
          <w:noProof/>
        </w:rPr>
        <w:drawing>
          <wp:inline distT="0" distB="0" distL="0" distR="0" wp14:anchorId="70936760" wp14:editId="363F90B6">
            <wp:extent cx="2746950" cy="2674620"/>
            <wp:effectExtent l="0" t="0" r="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57861" cy="2685244"/>
                    </a:xfrm>
                    <a:prstGeom prst="rect">
                      <a:avLst/>
                    </a:prstGeom>
                    <a:noFill/>
                  </pic:spPr>
                </pic:pic>
              </a:graphicData>
            </a:graphic>
          </wp:inline>
        </w:drawing>
      </w:r>
    </w:p>
    <w:p w14:paraId="7010316F" w14:textId="1CCB647A" w:rsidR="007D2F6A" w:rsidRDefault="00935639">
      <w:pPr>
        <w:rPr>
          <w:lang w:val="nb-NO"/>
        </w:rPr>
      </w:pPr>
      <w:r>
        <w:rPr>
          <w:lang w:val="nb-NO"/>
        </w:rPr>
        <w:t xml:space="preserve">For </w:t>
      </w:r>
      <w:r w:rsidR="00ED74AC">
        <w:rPr>
          <w:lang w:val="nb-NO"/>
        </w:rPr>
        <w:t>Randesund/Tveit</w:t>
      </w:r>
      <w:r>
        <w:rPr>
          <w:lang w:val="nb-NO"/>
        </w:rPr>
        <w:t xml:space="preserve"> sett under </w:t>
      </w:r>
      <w:r w:rsidR="00ED74AC">
        <w:rPr>
          <w:lang w:val="nb-NO"/>
        </w:rPr>
        <w:t>kjennetegnes</w:t>
      </w:r>
      <w:r w:rsidR="00A22696">
        <w:rPr>
          <w:lang w:val="nb-NO"/>
        </w:rPr>
        <w:t xml:space="preserve"> boligprofilen</w:t>
      </w:r>
      <w:r w:rsidR="00ED74AC">
        <w:rPr>
          <w:lang w:val="nb-NO"/>
        </w:rPr>
        <w:t xml:space="preserve"> med noe større innslag av eneboliger og rekkehus og tilsvarende mindre innslag av blokkleiligheter og </w:t>
      </w:r>
      <w:proofErr w:type="spellStart"/>
      <w:r w:rsidR="00ED74AC">
        <w:rPr>
          <w:lang w:val="nb-NO"/>
        </w:rPr>
        <w:t>horisontaltdelt</w:t>
      </w:r>
      <w:proofErr w:type="spellEnd"/>
      <w:r w:rsidR="00ED74AC">
        <w:rPr>
          <w:lang w:val="nb-NO"/>
        </w:rPr>
        <w:t>&lt;=3etg.</w:t>
      </w:r>
      <w:r w:rsidR="00A22696">
        <w:rPr>
          <w:lang w:val="nb-NO"/>
        </w:rPr>
        <w:t xml:space="preserve"> </w:t>
      </w:r>
      <w:r w:rsidR="00DD2468">
        <w:rPr>
          <w:lang w:val="nb-NO"/>
        </w:rPr>
        <w:t>Bolig</w:t>
      </w:r>
      <w:r w:rsidR="00DD2468" w:rsidRPr="005A729A">
        <w:rPr>
          <w:i/>
          <w:iCs/>
          <w:lang w:val="nb-NO"/>
        </w:rPr>
        <w:t>profilen</w:t>
      </w:r>
      <w:r w:rsidR="00DD2468">
        <w:rPr>
          <w:lang w:val="nb-NO"/>
        </w:rPr>
        <w:t xml:space="preserve"> for de enkelte områder/bydeler er slik, i d</w:t>
      </w:r>
      <w:r w:rsidR="005A729A">
        <w:rPr>
          <w:lang w:val="nb-NO"/>
        </w:rPr>
        <w:t>i</w:t>
      </w:r>
      <w:r w:rsidR="00DD2468">
        <w:rPr>
          <w:lang w:val="nb-NO"/>
        </w:rPr>
        <w:t>agrams form:</w:t>
      </w:r>
    </w:p>
    <w:p w14:paraId="78CA8CBE" w14:textId="4C93A0FE" w:rsidR="00C51CAB" w:rsidRDefault="00ED74AC">
      <w:pPr>
        <w:rPr>
          <w:lang w:val="nb-NO"/>
        </w:rPr>
      </w:pPr>
      <w:r>
        <w:rPr>
          <w:noProof/>
          <w:lang w:val="nb-NO"/>
        </w:rPr>
        <w:drawing>
          <wp:inline distT="0" distB="0" distL="0" distR="0" wp14:anchorId="3DE1B145" wp14:editId="10F66539">
            <wp:extent cx="2071617" cy="1943100"/>
            <wp:effectExtent l="0" t="0" r="5080" b="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4384" cy="1964454"/>
                    </a:xfrm>
                    <a:prstGeom prst="rect">
                      <a:avLst/>
                    </a:prstGeom>
                    <a:noFill/>
                  </pic:spPr>
                </pic:pic>
              </a:graphicData>
            </a:graphic>
          </wp:inline>
        </w:drawing>
      </w:r>
      <w:r>
        <w:rPr>
          <w:noProof/>
          <w:lang w:val="nb-NO"/>
        </w:rPr>
        <w:drawing>
          <wp:inline distT="0" distB="0" distL="0" distR="0" wp14:anchorId="6DEA3A35" wp14:editId="113323D6">
            <wp:extent cx="2253275" cy="1924998"/>
            <wp:effectExtent l="0" t="0" r="0" b="0"/>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71593" cy="1940648"/>
                    </a:xfrm>
                    <a:prstGeom prst="rect">
                      <a:avLst/>
                    </a:prstGeom>
                    <a:noFill/>
                  </pic:spPr>
                </pic:pic>
              </a:graphicData>
            </a:graphic>
          </wp:inline>
        </w:drawing>
      </w:r>
      <w:r>
        <w:rPr>
          <w:noProof/>
          <w:lang w:val="nb-NO"/>
        </w:rPr>
        <w:drawing>
          <wp:inline distT="0" distB="0" distL="0" distR="0" wp14:anchorId="3FAD5D15" wp14:editId="1E1A9DDE">
            <wp:extent cx="2131869" cy="1943382"/>
            <wp:effectExtent l="0" t="0" r="1905" b="0"/>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64935" cy="1973524"/>
                    </a:xfrm>
                    <a:prstGeom prst="rect">
                      <a:avLst/>
                    </a:prstGeom>
                    <a:noFill/>
                  </pic:spPr>
                </pic:pic>
              </a:graphicData>
            </a:graphic>
          </wp:inline>
        </w:drawing>
      </w:r>
    </w:p>
    <w:p w14:paraId="4A36221D" w14:textId="3375D463" w:rsidR="00921662" w:rsidRDefault="00643BEE">
      <w:pPr>
        <w:rPr>
          <w:lang w:val="nb-NO"/>
        </w:rPr>
      </w:pPr>
      <w:r>
        <w:rPr>
          <w:noProof/>
          <w:lang w:val="nb-NO"/>
        </w:rPr>
        <w:lastRenderedPageBreak/>
        <w:drawing>
          <wp:inline distT="0" distB="0" distL="0" distR="0" wp14:anchorId="7492A668" wp14:editId="12D2939E">
            <wp:extent cx="2061205" cy="1933334"/>
            <wp:effectExtent l="0" t="0" r="0" b="0"/>
            <wp:docPr id="24"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73435" cy="1944805"/>
                    </a:xfrm>
                    <a:prstGeom prst="rect">
                      <a:avLst/>
                    </a:prstGeom>
                    <a:noFill/>
                  </pic:spPr>
                </pic:pic>
              </a:graphicData>
            </a:graphic>
          </wp:inline>
        </w:drawing>
      </w:r>
      <w:r>
        <w:rPr>
          <w:noProof/>
          <w:lang w:val="nb-NO"/>
        </w:rPr>
        <w:drawing>
          <wp:inline distT="0" distB="0" distL="0" distR="0" wp14:anchorId="466535BC" wp14:editId="2C4E002D">
            <wp:extent cx="2285805" cy="1952789"/>
            <wp:effectExtent l="0" t="0" r="635" b="0"/>
            <wp:docPr id="43" name="Bild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15009" cy="1977738"/>
                    </a:xfrm>
                    <a:prstGeom prst="rect">
                      <a:avLst/>
                    </a:prstGeom>
                    <a:noFill/>
                  </pic:spPr>
                </pic:pic>
              </a:graphicData>
            </a:graphic>
          </wp:inline>
        </w:drawing>
      </w:r>
      <w:r>
        <w:rPr>
          <w:noProof/>
          <w:lang w:val="nb-NO"/>
        </w:rPr>
        <w:drawing>
          <wp:inline distT="0" distB="0" distL="0" distR="0" wp14:anchorId="77444C87" wp14:editId="4BEEC990">
            <wp:extent cx="2143402" cy="1953895"/>
            <wp:effectExtent l="0" t="0" r="9525" b="8255"/>
            <wp:docPr id="44" name="Bild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68531" cy="1976802"/>
                    </a:xfrm>
                    <a:prstGeom prst="rect">
                      <a:avLst/>
                    </a:prstGeom>
                    <a:noFill/>
                  </pic:spPr>
                </pic:pic>
              </a:graphicData>
            </a:graphic>
          </wp:inline>
        </w:drawing>
      </w:r>
    </w:p>
    <w:p w14:paraId="4A61B873" w14:textId="3098B902" w:rsidR="00643BEE" w:rsidRDefault="00643BEE">
      <w:pPr>
        <w:rPr>
          <w:lang w:val="nb-NO"/>
        </w:rPr>
      </w:pPr>
      <w:r>
        <w:rPr>
          <w:lang w:val="nb-NO"/>
        </w:rPr>
        <w:t xml:space="preserve">Tveit og Ytre Randesund utmerker seg med stort innslag av eneboliger, noe som er typisk for perifere bydeler. Indre Randesund </w:t>
      </w:r>
      <w:proofErr w:type="spellStart"/>
      <w:r>
        <w:rPr>
          <w:lang w:val="nb-NO"/>
        </w:rPr>
        <w:t>eksl</w:t>
      </w:r>
      <w:proofErr w:type="spellEnd"/>
      <w:r>
        <w:rPr>
          <w:lang w:val="nb-NO"/>
        </w:rPr>
        <w:t>. Dvergsnes har omtrent samme profil som Randesund/Tveit som helhet.</w:t>
      </w:r>
    </w:p>
    <w:p w14:paraId="66D07527" w14:textId="2CC9E0C5" w:rsidR="007D2F6A" w:rsidRDefault="007D2F6A" w:rsidP="009238FD">
      <w:pPr>
        <w:pStyle w:val="Overskrift1"/>
        <w:rPr>
          <w:b/>
          <w:lang w:val="nb-NO"/>
        </w:rPr>
      </w:pPr>
      <w:proofErr w:type="spellStart"/>
      <w:r w:rsidRPr="00921662">
        <w:rPr>
          <w:b/>
          <w:lang w:val="nb-NO"/>
        </w:rPr>
        <w:t>Fremskrivninger</w:t>
      </w:r>
      <w:proofErr w:type="spellEnd"/>
      <w:r w:rsidR="00A254C5" w:rsidRPr="00921662">
        <w:rPr>
          <w:b/>
          <w:lang w:val="nb-NO"/>
        </w:rPr>
        <w:t xml:space="preserve"> av eldrebefolkningen</w:t>
      </w:r>
      <w:r w:rsidR="003A0B0F">
        <w:rPr>
          <w:b/>
          <w:lang w:val="nb-NO"/>
        </w:rPr>
        <w:t xml:space="preserve"> </w:t>
      </w:r>
      <w:r w:rsidR="004D50F9">
        <w:rPr>
          <w:b/>
          <w:lang w:val="nb-NO"/>
        </w:rPr>
        <w:t>–</w:t>
      </w:r>
      <w:r w:rsidR="003A0B0F">
        <w:rPr>
          <w:b/>
          <w:lang w:val="nb-NO"/>
        </w:rPr>
        <w:t xml:space="preserve"> boligbehov</w:t>
      </w:r>
      <w:r w:rsidR="004D50F9">
        <w:rPr>
          <w:b/>
          <w:lang w:val="nb-NO"/>
        </w:rPr>
        <w:t xml:space="preserve"> - senterbehov</w:t>
      </w:r>
    </w:p>
    <w:p w14:paraId="758EEE4A" w14:textId="44126E93" w:rsidR="00C60645" w:rsidRPr="00C60645" w:rsidRDefault="004D50F9" w:rsidP="00C60645">
      <w:pPr>
        <w:rPr>
          <w:lang w:val="nb-NO"/>
        </w:rPr>
      </w:pPr>
      <w:r>
        <w:rPr>
          <w:noProof/>
          <w:lang w:val="nb-NO"/>
        </w:rPr>
        <w:drawing>
          <wp:anchor distT="0" distB="0" distL="114300" distR="114300" simplePos="0" relativeHeight="251668480" behindDoc="0" locked="0" layoutInCell="1" allowOverlap="1" wp14:anchorId="4E290C3C" wp14:editId="3BD3A5F7">
            <wp:simplePos x="0" y="0"/>
            <wp:positionH relativeFrom="column">
              <wp:posOffset>0</wp:posOffset>
            </wp:positionH>
            <wp:positionV relativeFrom="paragraph">
              <wp:posOffset>1905</wp:posOffset>
            </wp:positionV>
            <wp:extent cx="3907489" cy="2170430"/>
            <wp:effectExtent l="0" t="0" r="0" b="1270"/>
            <wp:wrapSquare wrapText="bothSides"/>
            <wp:docPr id="45" name="Bild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07489" cy="2170430"/>
                    </a:xfrm>
                    <a:prstGeom prst="rect">
                      <a:avLst/>
                    </a:prstGeom>
                    <a:noFill/>
                  </pic:spPr>
                </pic:pic>
              </a:graphicData>
            </a:graphic>
          </wp:anchor>
        </w:drawing>
      </w:r>
      <w:r w:rsidR="00EF3AF1">
        <w:rPr>
          <w:lang w:val="nb-NO"/>
        </w:rPr>
        <w:t>Innen 2040</w:t>
      </w:r>
      <w:r w:rsidR="00870797">
        <w:rPr>
          <w:lang w:val="nb-NO"/>
        </w:rPr>
        <w:t xml:space="preserve"> vil det </w:t>
      </w:r>
      <w:proofErr w:type="spellStart"/>
      <w:r w:rsidR="00870797">
        <w:rPr>
          <w:lang w:val="nb-NO"/>
        </w:rPr>
        <w:t>iflg</w:t>
      </w:r>
      <w:proofErr w:type="spellEnd"/>
      <w:r w:rsidR="00870797">
        <w:rPr>
          <w:lang w:val="nb-NO"/>
        </w:rPr>
        <w:t xml:space="preserve">. </w:t>
      </w:r>
      <w:r w:rsidR="00A4272C">
        <w:rPr>
          <w:lang w:val="nb-NO"/>
        </w:rPr>
        <w:t>d</w:t>
      </w:r>
      <w:r w:rsidR="00870797">
        <w:rPr>
          <w:lang w:val="nb-NO"/>
        </w:rPr>
        <w:t xml:space="preserve">enne </w:t>
      </w:r>
      <w:proofErr w:type="spellStart"/>
      <w:r w:rsidR="00870797" w:rsidRPr="007C6758">
        <w:rPr>
          <w:i/>
          <w:lang w:val="nb-NO"/>
        </w:rPr>
        <w:t>fremskrivningen</w:t>
      </w:r>
      <w:proofErr w:type="spellEnd"/>
      <w:r w:rsidR="00870797">
        <w:rPr>
          <w:lang w:val="nb-NO"/>
        </w:rPr>
        <w:t xml:space="preserve"> – dvs. utviklingen i befolkningen lagt til grunn</w:t>
      </w:r>
      <w:r w:rsidR="00FC00A2">
        <w:rPr>
          <w:lang w:val="nb-NO"/>
        </w:rPr>
        <w:t xml:space="preserve"> </w:t>
      </w:r>
      <w:proofErr w:type="spellStart"/>
      <w:r w:rsidR="00FC00A2">
        <w:rPr>
          <w:lang w:val="nb-NO"/>
        </w:rPr>
        <w:t>SSB’s</w:t>
      </w:r>
      <w:proofErr w:type="spellEnd"/>
      <w:r w:rsidR="00FC00A2">
        <w:rPr>
          <w:lang w:val="nb-NO"/>
        </w:rPr>
        <w:t xml:space="preserve"> dødssannsynligheter og at ingen flytter – bli</w:t>
      </w:r>
      <w:r w:rsidR="007C3231">
        <w:rPr>
          <w:lang w:val="nb-NO"/>
        </w:rPr>
        <w:t xml:space="preserve"> </w:t>
      </w:r>
      <w:r>
        <w:rPr>
          <w:lang w:val="nb-NO"/>
        </w:rPr>
        <w:t>82</w:t>
      </w:r>
      <w:r w:rsidR="00BE1235">
        <w:rPr>
          <w:lang w:val="nb-NO"/>
        </w:rPr>
        <w:t>%</w:t>
      </w:r>
      <w:r w:rsidR="001B6A5D">
        <w:rPr>
          <w:lang w:val="nb-NO"/>
        </w:rPr>
        <w:t xml:space="preserve"> </w:t>
      </w:r>
      <w:r w:rsidR="007C3231">
        <w:rPr>
          <w:lang w:val="nb-NO"/>
        </w:rPr>
        <w:t>flere i gruppen 67-79år</w:t>
      </w:r>
      <w:r w:rsidR="004D6E25">
        <w:rPr>
          <w:lang w:val="nb-NO"/>
        </w:rPr>
        <w:t xml:space="preserve"> og </w:t>
      </w:r>
      <w:r>
        <w:rPr>
          <w:lang w:val="nb-NO"/>
        </w:rPr>
        <w:t>173</w:t>
      </w:r>
      <w:r w:rsidR="001B6A5D">
        <w:rPr>
          <w:lang w:val="nb-NO"/>
        </w:rPr>
        <w:t>%</w:t>
      </w:r>
      <w:r w:rsidR="004D6E25">
        <w:rPr>
          <w:lang w:val="nb-NO"/>
        </w:rPr>
        <w:t xml:space="preserve"> flere i gruppen 80år+</w:t>
      </w:r>
      <w:r w:rsidR="001B6A5D">
        <w:rPr>
          <w:lang w:val="nb-NO"/>
        </w:rPr>
        <w:t xml:space="preserve"> med 2019 som basisår.</w:t>
      </w:r>
      <w:r w:rsidR="004D6E25">
        <w:rPr>
          <w:lang w:val="nb-NO"/>
        </w:rPr>
        <w:t>.</w:t>
      </w:r>
      <w:r w:rsidR="00AE70CB">
        <w:rPr>
          <w:lang w:val="nb-NO"/>
        </w:rPr>
        <w:t xml:space="preserve"> </w:t>
      </w:r>
      <w:proofErr w:type="spellStart"/>
      <w:r w:rsidR="00AE70CB">
        <w:rPr>
          <w:lang w:val="nb-NO"/>
        </w:rPr>
        <w:t>Fremskrivningen</w:t>
      </w:r>
      <w:proofErr w:type="spellEnd"/>
      <w:r w:rsidR="00AE70CB">
        <w:rPr>
          <w:lang w:val="nb-NO"/>
        </w:rPr>
        <w:t xml:space="preserve"> viser eldre-</w:t>
      </w:r>
      <w:r w:rsidR="00AE70CB" w:rsidRPr="008E295C">
        <w:rPr>
          <w:u w:val="single"/>
          <w:lang w:val="nb-NO"/>
        </w:rPr>
        <w:t>potensialet</w:t>
      </w:r>
      <w:r w:rsidR="007B0344">
        <w:rPr>
          <w:lang w:val="nb-NO"/>
        </w:rPr>
        <w:t xml:space="preserve">, dvs. hvor mange i eldregruppene det </w:t>
      </w:r>
      <w:r w:rsidR="00707F24">
        <w:rPr>
          <w:lang w:val="nb-NO"/>
        </w:rPr>
        <w:t>kan bli dersom ingen flytter.</w:t>
      </w:r>
    </w:p>
    <w:p w14:paraId="662B48BC" w14:textId="28A3A4AB" w:rsidR="007D2F6A" w:rsidRDefault="00AE70CB">
      <w:pPr>
        <w:rPr>
          <w:lang w:val="nb-NO"/>
        </w:rPr>
      </w:pPr>
      <w:r>
        <w:rPr>
          <w:lang w:val="nb-NO"/>
        </w:rPr>
        <w:t xml:space="preserve">Det </w:t>
      </w:r>
      <w:r w:rsidR="004D50F9">
        <w:rPr>
          <w:lang w:val="nb-NO"/>
        </w:rPr>
        <w:t>gode</w:t>
      </w:r>
      <w:r>
        <w:rPr>
          <w:lang w:val="nb-NO"/>
        </w:rPr>
        <w:t xml:space="preserve"> salget </w:t>
      </w:r>
      <w:r w:rsidR="004D50F9">
        <w:rPr>
          <w:lang w:val="nb-NO"/>
        </w:rPr>
        <w:t>i</w:t>
      </w:r>
      <w:r>
        <w:rPr>
          <w:lang w:val="nb-NO"/>
        </w:rPr>
        <w:t xml:space="preserve"> </w:t>
      </w:r>
      <w:r w:rsidR="004D50F9">
        <w:rPr>
          <w:lang w:val="nb-NO"/>
        </w:rPr>
        <w:t>Randesund Hageby</w:t>
      </w:r>
      <w:r>
        <w:rPr>
          <w:lang w:val="nb-NO"/>
        </w:rPr>
        <w:t xml:space="preserve"> </w:t>
      </w:r>
      <w:r w:rsidR="009E3C1C">
        <w:rPr>
          <w:lang w:val="nb-NO"/>
        </w:rPr>
        <w:t>tyder på</w:t>
      </w:r>
      <w:r>
        <w:rPr>
          <w:lang w:val="nb-NO"/>
        </w:rPr>
        <w:t xml:space="preserve"> et oppdemt behov. Ny behovsbølge vil komme. </w:t>
      </w:r>
      <w:r w:rsidR="002F6E0E">
        <w:rPr>
          <w:lang w:val="nb-NO"/>
        </w:rPr>
        <w:t>Vi vet at ca. halvparten av befolkningen føler</w:t>
      </w:r>
      <w:r w:rsidR="00D70B48">
        <w:rPr>
          <w:lang w:val="nb-NO"/>
        </w:rPr>
        <w:t xml:space="preserve"> sterk/ganske sterk tilknytning til området </w:t>
      </w:r>
      <w:r w:rsidR="00D12CF9">
        <w:rPr>
          <w:lang w:val="nb-NO"/>
        </w:rPr>
        <w:t>de</w:t>
      </w:r>
      <w:r w:rsidR="00D70B48">
        <w:rPr>
          <w:lang w:val="nb-NO"/>
        </w:rPr>
        <w:t xml:space="preserve"> bor i. </w:t>
      </w:r>
      <w:r w:rsidR="00FE67C0">
        <w:rPr>
          <w:lang w:val="nb-NO"/>
        </w:rPr>
        <w:t>Ny</w:t>
      </w:r>
      <w:r w:rsidR="00841DFF">
        <w:rPr>
          <w:lang w:val="nb-NO"/>
        </w:rPr>
        <w:t>lig</w:t>
      </w:r>
      <w:r w:rsidR="00FE67C0">
        <w:rPr>
          <w:lang w:val="nb-NO"/>
        </w:rPr>
        <w:t xml:space="preserve"> gjennomførte boligundersøkelse</w:t>
      </w:r>
      <w:r w:rsidR="00253EFF">
        <w:rPr>
          <w:lang w:val="nb-NO"/>
        </w:rPr>
        <w:t>r</w:t>
      </w:r>
      <w:r w:rsidR="007C3B22">
        <w:rPr>
          <w:lang w:val="nb-NO"/>
        </w:rPr>
        <w:t xml:space="preserve"> viser at dagligvarebutikk, dernest kollektivtilbud, er det folk helst vil ha i </w:t>
      </w:r>
      <w:r w:rsidR="00841DFF">
        <w:rPr>
          <w:lang w:val="nb-NO"/>
        </w:rPr>
        <w:t xml:space="preserve">nærområdet. </w:t>
      </w:r>
      <w:r>
        <w:rPr>
          <w:lang w:val="nb-NO"/>
        </w:rPr>
        <w:t xml:space="preserve">Vi må </w:t>
      </w:r>
      <w:r w:rsidR="00D70B48">
        <w:rPr>
          <w:lang w:val="nb-NO"/>
        </w:rPr>
        <w:t xml:space="preserve">derfor </w:t>
      </w:r>
      <w:r>
        <w:rPr>
          <w:lang w:val="nb-NO"/>
        </w:rPr>
        <w:t>anta et det vil bli</w:t>
      </w:r>
      <w:r w:rsidR="002F6E0E">
        <w:rPr>
          <w:lang w:val="nb-NO"/>
        </w:rPr>
        <w:t xml:space="preserve"> b</w:t>
      </w:r>
      <w:r>
        <w:rPr>
          <w:lang w:val="nb-NO"/>
        </w:rPr>
        <w:t>ehov for flere leiligheter</w:t>
      </w:r>
      <w:r w:rsidR="00D12CF9">
        <w:rPr>
          <w:lang w:val="nb-NO"/>
        </w:rPr>
        <w:t xml:space="preserve"> sentralt i </w:t>
      </w:r>
      <w:r w:rsidR="004C23E5">
        <w:rPr>
          <w:lang w:val="nb-NO"/>
        </w:rPr>
        <w:t>de</w:t>
      </w:r>
      <w:r w:rsidR="00121B58">
        <w:rPr>
          <w:lang w:val="nb-NO"/>
        </w:rPr>
        <w:t>n</w:t>
      </w:r>
      <w:r w:rsidR="004C23E5">
        <w:rPr>
          <w:lang w:val="nb-NO"/>
        </w:rPr>
        <w:t xml:space="preserve"> enkelte </w:t>
      </w:r>
      <w:r w:rsidR="00D12CF9">
        <w:rPr>
          <w:lang w:val="nb-NO"/>
        </w:rPr>
        <w:t>bydel</w:t>
      </w:r>
      <w:r>
        <w:rPr>
          <w:lang w:val="nb-NO"/>
        </w:rPr>
        <w:t>.</w:t>
      </w:r>
      <w:r w:rsidR="004A63F5">
        <w:rPr>
          <w:lang w:val="nb-NO"/>
        </w:rPr>
        <w:t xml:space="preserve"> Det blir også en </w:t>
      </w:r>
      <w:r w:rsidR="006E0FD5">
        <w:rPr>
          <w:lang w:val="nb-NO"/>
        </w:rPr>
        <w:t xml:space="preserve">viktig oppgave å skape gode nærsentre for å motvirke ensomhet, </w:t>
      </w:r>
      <w:r w:rsidR="005D35CC">
        <w:rPr>
          <w:lang w:val="nb-NO"/>
        </w:rPr>
        <w:t xml:space="preserve">skape </w:t>
      </w:r>
      <w:bookmarkStart w:id="0" w:name="_GoBack"/>
      <w:bookmarkEnd w:id="0"/>
      <w:r w:rsidR="00121B58">
        <w:rPr>
          <w:lang w:val="nb-NO"/>
        </w:rPr>
        <w:t xml:space="preserve">aktivisering, </w:t>
      </w:r>
      <w:r w:rsidR="006E0FD5">
        <w:rPr>
          <w:lang w:val="nb-NO"/>
        </w:rPr>
        <w:t>samt optimalisere egenomsorg</w:t>
      </w:r>
      <w:r w:rsidR="006A32E7">
        <w:rPr>
          <w:lang w:val="nb-NO"/>
        </w:rPr>
        <w:t xml:space="preserve"> utfra de eldre som en ressurs.</w:t>
      </w:r>
      <w:r w:rsidR="004D50F9">
        <w:rPr>
          <w:lang w:val="nb-NO"/>
        </w:rPr>
        <w:t xml:space="preserve"> </w:t>
      </w:r>
      <w:proofErr w:type="spellStart"/>
      <w:r w:rsidR="004D50F9">
        <w:rPr>
          <w:lang w:val="nb-NO"/>
        </w:rPr>
        <w:t>Tømmerstø</w:t>
      </w:r>
      <w:proofErr w:type="spellEnd"/>
      <w:r w:rsidR="004D50F9">
        <w:rPr>
          <w:lang w:val="nb-NO"/>
        </w:rPr>
        <w:t>-Holte er i så måte en underutviklet bydel.</w:t>
      </w:r>
      <w:r w:rsidR="00121B58">
        <w:rPr>
          <w:lang w:val="nb-NO"/>
        </w:rPr>
        <w:t xml:space="preserve"> Planleggingen av Benestadfeltet lover heller ikke godt, - ingen sentre til tross for at området blir omtrent like stort som Hånes.</w:t>
      </w:r>
    </w:p>
    <w:p w14:paraId="355DF572" w14:textId="4958F8EF" w:rsidR="00F92023" w:rsidRDefault="00F92023">
      <w:pPr>
        <w:rPr>
          <w:lang w:val="nb-NO"/>
        </w:rPr>
      </w:pPr>
      <w:proofErr w:type="spellStart"/>
      <w:r>
        <w:rPr>
          <w:lang w:val="nb-NO"/>
        </w:rPr>
        <w:t>Fremskrivningen</w:t>
      </w:r>
      <w:proofErr w:type="spellEnd"/>
      <w:r>
        <w:rPr>
          <w:lang w:val="nb-NO"/>
        </w:rPr>
        <w:t xml:space="preserve"> for de enkelte områder/bydeler er slik i diagrams form:</w:t>
      </w:r>
    </w:p>
    <w:p w14:paraId="7552C07D" w14:textId="3C483A42" w:rsidR="007750B9" w:rsidRDefault="00121B58">
      <w:pPr>
        <w:rPr>
          <w:lang w:val="nb-NO"/>
        </w:rPr>
      </w:pPr>
      <w:r>
        <w:rPr>
          <w:noProof/>
          <w:lang w:val="nb-NO"/>
        </w:rPr>
        <w:drawing>
          <wp:inline distT="0" distB="0" distL="0" distR="0" wp14:anchorId="5BB206A7" wp14:editId="3A5EF068">
            <wp:extent cx="3209925" cy="1802192"/>
            <wp:effectExtent l="0" t="0" r="0" b="762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45308" cy="1822058"/>
                    </a:xfrm>
                    <a:prstGeom prst="rect">
                      <a:avLst/>
                    </a:prstGeom>
                    <a:noFill/>
                  </pic:spPr>
                </pic:pic>
              </a:graphicData>
            </a:graphic>
          </wp:inline>
        </w:drawing>
      </w:r>
      <w:r>
        <w:rPr>
          <w:noProof/>
          <w:lang w:val="nb-NO"/>
        </w:rPr>
        <w:drawing>
          <wp:inline distT="0" distB="0" distL="0" distR="0" wp14:anchorId="3A6556FC" wp14:editId="2EBCF156">
            <wp:extent cx="3206420" cy="1800225"/>
            <wp:effectExtent l="0" t="0" r="0" b="0"/>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41439" cy="1819886"/>
                    </a:xfrm>
                    <a:prstGeom prst="rect">
                      <a:avLst/>
                    </a:prstGeom>
                    <a:noFill/>
                  </pic:spPr>
                </pic:pic>
              </a:graphicData>
            </a:graphic>
          </wp:inline>
        </w:drawing>
      </w:r>
    </w:p>
    <w:p w14:paraId="738CCE25" w14:textId="7C262EAA" w:rsidR="009D5FBC" w:rsidRDefault="00121B58">
      <w:pPr>
        <w:rPr>
          <w:lang w:val="nb-NO"/>
        </w:rPr>
      </w:pPr>
      <w:r>
        <w:rPr>
          <w:noProof/>
          <w:lang w:val="nb-NO"/>
        </w:rPr>
        <w:lastRenderedPageBreak/>
        <w:drawing>
          <wp:inline distT="0" distB="0" distL="0" distR="0" wp14:anchorId="1D91C16F" wp14:editId="1D0A352F">
            <wp:extent cx="3242614" cy="1820545"/>
            <wp:effectExtent l="0" t="0" r="0" b="8255"/>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62642" cy="1831790"/>
                    </a:xfrm>
                    <a:prstGeom prst="rect">
                      <a:avLst/>
                    </a:prstGeom>
                    <a:noFill/>
                  </pic:spPr>
                </pic:pic>
              </a:graphicData>
            </a:graphic>
          </wp:inline>
        </w:drawing>
      </w:r>
      <w:r>
        <w:rPr>
          <w:noProof/>
          <w:lang w:val="nb-NO"/>
        </w:rPr>
        <w:drawing>
          <wp:inline distT="0" distB="0" distL="0" distR="0" wp14:anchorId="62833812" wp14:editId="3EC82EF9">
            <wp:extent cx="3274156" cy="1838253"/>
            <wp:effectExtent l="0" t="0" r="2540" b="0"/>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75905" cy="1895379"/>
                    </a:xfrm>
                    <a:prstGeom prst="rect">
                      <a:avLst/>
                    </a:prstGeom>
                    <a:noFill/>
                  </pic:spPr>
                </pic:pic>
              </a:graphicData>
            </a:graphic>
          </wp:inline>
        </w:drawing>
      </w:r>
    </w:p>
    <w:p w14:paraId="328F747E" w14:textId="2F029BDA" w:rsidR="00DE3013" w:rsidRDefault="00121B58">
      <w:pPr>
        <w:rPr>
          <w:lang w:val="nb-NO"/>
        </w:rPr>
      </w:pPr>
      <w:r>
        <w:rPr>
          <w:noProof/>
          <w:lang w:val="nb-NO"/>
        </w:rPr>
        <w:drawing>
          <wp:inline distT="0" distB="0" distL="0" distR="0" wp14:anchorId="0FE45CCA" wp14:editId="7D4879DC">
            <wp:extent cx="3257317" cy="1828800"/>
            <wp:effectExtent l="0" t="0" r="635"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71732" cy="1836893"/>
                    </a:xfrm>
                    <a:prstGeom prst="rect">
                      <a:avLst/>
                    </a:prstGeom>
                    <a:noFill/>
                  </pic:spPr>
                </pic:pic>
              </a:graphicData>
            </a:graphic>
          </wp:inline>
        </w:drawing>
      </w:r>
      <w:r>
        <w:rPr>
          <w:noProof/>
          <w:lang w:val="nb-NO"/>
        </w:rPr>
        <w:drawing>
          <wp:inline distT="0" distB="0" distL="0" distR="0" wp14:anchorId="24592BF2" wp14:editId="29C5242D">
            <wp:extent cx="3261635" cy="1831224"/>
            <wp:effectExtent l="0" t="0" r="0" b="0"/>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363881" cy="1888629"/>
                    </a:xfrm>
                    <a:prstGeom prst="rect">
                      <a:avLst/>
                    </a:prstGeom>
                    <a:noFill/>
                  </pic:spPr>
                </pic:pic>
              </a:graphicData>
            </a:graphic>
          </wp:inline>
        </w:drawing>
      </w:r>
    </w:p>
    <w:p w14:paraId="4F94EB14" w14:textId="04013C9E" w:rsidR="00C445DF" w:rsidRDefault="00121B58">
      <w:pPr>
        <w:rPr>
          <w:lang w:val="nb-NO"/>
        </w:rPr>
      </w:pPr>
      <w:r>
        <w:rPr>
          <w:lang w:val="nb-NO"/>
        </w:rPr>
        <w:t xml:space="preserve">Eldrepotensialet er gjennomgående betydelig. Indre Randesund har det største absolutte potensialet; det er da også den største bydelen befolkningsmessig, selv når Dvergsnes er skilt ut som egen bydel. Hånes’ utvikling for 67-79år er et litt artig poeng: Bydelen ble hurtig bygd ut, og etter en oppgang, ser vi en utflating, fordi </w:t>
      </w:r>
      <w:proofErr w:type="spellStart"/>
      <w:r>
        <w:rPr>
          <w:lang w:val="nb-NO"/>
        </w:rPr>
        <w:t>fremskrivningen</w:t>
      </w:r>
      <w:proofErr w:type="spellEnd"/>
      <w:r>
        <w:rPr>
          <w:lang w:val="nb-NO"/>
        </w:rPr>
        <w:t xml:space="preserve"> utover i perioden skyver denne gruppen over i gruppen 80år+, uten tilsvarende påfyll nedenfra.</w:t>
      </w:r>
    </w:p>
    <w:p w14:paraId="6802F43B" w14:textId="77777777" w:rsidR="00121B58" w:rsidRDefault="00121B58">
      <w:pPr>
        <w:rPr>
          <w:lang w:val="nb-NO"/>
        </w:rPr>
      </w:pPr>
    </w:p>
    <w:p w14:paraId="3E2A69FE" w14:textId="4FE18E60" w:rsidR="0073673F" w:rsidRPr="00921662" w:rsidRDefault="0073673F" w:rsidP="0073673F">
      <w:pPr>
        <w:pStyle w:val="Overskrift1"/>
        <w:rPr>
          <w:b/>
          <w:lang w:val="nb-NO"/>
        </w:rPr>
      </w:pPr>
      <w:r w:rsidRPr="00921662">
        <w:rPr>
          <w:b/>
          <w:lang w:val="nb-NO"/>
        </w:rPr>
        <w:t xml:space="preserve">Sosioøkonomiske forhold </w:t>
      </w:r>
    </w:p>
    <w:p w14:paraId="25923FE5" w14:textId="15D8B517" w:rsidR="007D2F6A" w:rsidRDefault="00121B58">
      <w:pPr>
        <w:rPr>
          <w:lang w:val="nb-NO"/>
        </w:rPr>
      </w:pPr>
      <w:r>
        <w:rPr>
          <w:noProof/>
          <w:lang w:val="nb-NO"/>
        </w:rPr>
        <w:drawing>
          <wp:anchor distT="0" distB="0" distL="114300" distR="114300" simplePos="0" relativeHeight="251669504" behindDoc="0" locked="0" layoutInCell="1" allowOverlap="1" wp14:anchorId="3D6BE9B1" wp14:editId="13D50B30">
            <wp:simplePos x="0" y="0"/>
            <wp:positionH relativeFrom="column">
              <wp:posOffset>0</wp:posOffset>
            </wp:positionH>
            <wp:positionV relativeFrom="paragraph">
              <wp:posOffset>3175</wp:posOffset>
            </wp:positionV>
            <wp:extent cx="3316605" cy="3609340"/>
            <wp:effectExtent l="0" t="0" r="0" b="0"/>
            <wp:wrapSquare wrapText="bothSides"/>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16605" cy="3609340"/>
                    </a:xfrm>
                    <a:prstGeom prst="rect">
                      <a:avLst/>
                    </a:prstGeom>
                    <a:noFill/>
                  </pic:spPr>
                </pic:pic>
              </a:graphicData>
            </a:graphic>
          </wp:anchor>
        </w:drawing>
      </w:r>
      <w:r w:rsidR="00FE28F9">
        <w:rPr>
          <w:lang w:val="nb-NO"/>
        </w:rPr>
        <w:t>S</w:t>
      </w:r>
      <w:r w:rsidR="000A00A4">
        <w:rPr>
          <w:lang w:val="nb-NO"/>
        </w:rPr>
        <w:t xml:space="preserve">osioøkonomiske forhold </w:t>
      </w:r>
      <w:r w:rsidR="00CB0308">
        <w:rPr>
          <w:lang w:val="nb-NO"/>
        </w:rPr>
        <w:t>er relativt stabile, derfor pres</w:t>
      </w:r>
      <w:r w:rsidR="004038DA">
        <w:rPr>
          <w:lang w:val="nb-NO"/>
        </w:rPr>
        <w:t>e</w:t>
      </w:r>
      <w:r w:rsidR="00CB0308">
        <w:rPr>
          <w:lang w:val="nb-NO"/>
        </w:rPr>
        <w:t>nterer vil</w:t>
      </w:r>
      <w:r w:rsidR="004038DA">
        <w:rPr>
          <w:lang w:val="nb-NO"/>
        </w:rPr>
        <w:t xml:space="preserve"> det vi har fra noen få år tilbake.</w:t>
      </w:r>
      <w:r w:rsidR="00E62865">
        <w:rPr>
          <w:lang w:val="nb-NO"/>
        </w:rPr>
        <w:t xml:space="preserve"> Vi indekserer mot kommunesnittet på samme måte som forklart tidligere.</w:t>
      </w:r>
    </w:p>
    <w:p w14:paraId="28E2CC36" w14:textId="162961B1" w:rsidR="00897E0D" w:rsidRDefault="00B7128F">
      <w:pPr>
        <w:rPr>
          <w:lang w:val="nb-NO"/>
        </w:rPr>
      </w:pPr>
      <w:r>
        <w:rPr>
          <w:lang w:val="nb-NO"/>
        </w:rPr>
        <w:t xml:space="preserve">Vi ser at </w:t>
      </w:r>
      <w:r w:rsidR="00121B58">
        <w:rPr>
          <w:lang w:val="nb-NO"/>
        </w:rPr>
        <w:t>Tveit</w:t>
      </w:r>
      <w:r w:rsidR="009757D4">
        <w:rPr>
          <w:lang w:val="nb-NO"/>
        </w:rPr>
        <w:t xml:space="preserve"> sett under ett - </w:t>
      </w:r>
      <w:r>
        <w:rPr>
          <w:lang w:val="nb-NO"/>
        </w:rPr>
        <w:t xml:space="preserve">har </w:t>
      </w:r>
      <w:r w:rsidR="00121B58">
        <w:rPr>
          <w:lang w:val="nb-NO"/>
        </w:rPr>
        <w:t>mindre</w:t>
      </w:r>
      <w:r w:rsidR="009757D4">
        <w:rPr>
          <w:lang w:val="nb-NO"/>
        </w:rPr>
        <w:t xml:space="preserve"> innsla</w:t>
      </w:r>
      <w:r w:rsidR="001272FF">
        <w:rPr>
          <w:lang w:val="nb-NO"/>
        </w:rPr>
        <w:t>g av</w:t>
      </w:r>
      <w:r>
        <w:rPr>
          <w:lang w:val="nb-NO"/>
        </w:rPr>
        <w:t xml:space="preserve"> barn </w:t>
      </w:r>
      <w:r w:rsidR="009D7202">
        <w:rPr>
          <w:lang w:val="nb-NO"/>
        </w:rPr>
        <w:t>av ikke-vestlig mor</w:t>
      </w:r>
      <w:r w:rsidR="00121B58">
        <w:rPr>
          <w:lang w:val="nb-NO"/>
        </w:rPr>
        <w:t>, og noe større innslag av foreldre med lav utdannelse (grunnskole som høyeste utdannelse)</w:t>
      </w:r>
      <w:r w:rsidR="009D7202">
        <w:rPr>
          <w:lang w:val="nb-NO"/>
        </w:rPr>
        <w:t>.</w:t>
      </w:r>
      <w:r w:rsidR="004E36FF">
        <w:rPr>
          <w:lang w:val="nb-NO"/>
        </w:rPr>
        <w:t xml:space="preserve"> Bomiljøet </w:t>
      </w:r>
      <w:r w:rsidR="006A7701">
        <w:rPr>
          <w:lang w:val="nb-NO"/>
        </w:rPr>
        <w:t xml:space="preserve">var i </w:t>
      </w:r>
      <w:r w:rsidR="00F83312">
        <w:rPr>
          <w:lang w:val="nb-NO"/>
        </w:rPr>
        <w:t xml:space="preserve">2013 noe </w:t>
      </w:r>
      <w:r w:rsidR="00121B58">
        <w:rPr>
          <w:lang w:val="nb-NO"/>
        </w:rPr>
        <w:t>mer</w:t>
      </w:r>
      <w:r w:rsidR="00F83312">
        <w:rPr>
          <w:lang w:val="nb-NO"/>
        </w:rPr>
        <w:t xml:space="preserve"> stabilt</w:t>
      </w:r>
      <w:r w:rsidR="004B2593">
        <w:rPr>
          <w:lang w:val="nb-NO"/>
        </w:rPr>
        <w:t xml:space="preserve"> enn snitt for kommunen,</w:t>
      </w:r>
      <w:r w:rsidR="00F83312">
        <w:rPr>
          <w:lang w:val="nb-NO"/>
        </w:rPr>
        <w:t xml:space="preserve"> målt utfra utflytting barn 0-5</w:t>
      </w:r>
      <w:r w:rsidR="004B2593">
        <w:rPr>
          <w:lang w:val="nb-NO"/>
        </w:rPr>
        <w:t xml:space="preserve">år. </w:t>
      </w:r>
      <w:r w:rsidR="00121B58">
        <w:rPr>
          <w:lang w:val="nb-NO"/>
        </w:rPr>
        <w:t>Denne sosioøkonomiske profilen er litt typisk for perifere delområder med et betydelig bygdepreg.</w:t>
      </w:r>
    </w:p>
    <w:p w14:paraId="42C9BFE6" w14:textId="183F128F" w:rsidR="00402342" w:rsidRDefault="00402342">
      <w:pPr>
        <w:rPr>
          <w:lang w:val="nb-NO"/>
        </w:rPr>
      </w:pPr>
      <w:r w:rsidRPr="00264E55">
        <w:rPr>
          <w:i/>
          <w:iCs/>
          <w:lang w:val="nb-NO"/>
        </w:rPr>
        <w:t>Ikke gift 30-49 år</w:t>
      </w:r>
      <w:r w:rsidR="00487AC6">
        <w:rPr>
          <w:lang w:val="nb-NO"/>
        </w:rPr>
        <w:t xml:space="preserve"> </w:t>
      </w:r>
      <w:r w:rsidR="00121B58">
        <w:rPr>
          <w:lang w:val="nb-NO"/>
        </w:rPr>
        <w:t xml:space="preserve">er omtrent som </w:t>
      </w:r>
      <w:r w:rsidR="00487AC6">
        <w:rPr>
          <w:lang w:val="nb-NO"/>
        </w:rPr>
        <w:t>snittet for KRS. Dette gjelder begge</w:t>
      </w:r>
      <w:r w:rsidR="00126599">
        <w:rPr>
          <w:lang w:val="nb-NO"/>
        </w:rPr>
        <w:t xml:space="preserve"> kjønn. Indeksen </w:t>
      </w:r>
      <w:r w:rsidR="00915771">
        <w:rPr>
          <w:lang w:val="nb-NO"/>
        </w:rPr>
        <w:t xml:space="preserve">betraktes som interessant fra faglig hold, men er noe </w:t>
      </w:r>
      <w:r w:rsidR="00121B58">
        <w:rPr>
          <w:lang w:val="nb-NO"/>
        </w:rPr>
        <w:t xml:space="preserve">metodisk </w:t>
      </w:r>
      <w:r w:rsidR="00915771">
        <w:rPr>
          <w:lang w:val="nb-NO"/>
        </w:rPr>
        <w:t>utsatt</w:t>
      </w:r>
      <w:r w:rsidR="00162090">
        <w:rPr>
          <w:lang w:val="nb-NO"/>
        </w:rPr>
        <w:t xml:space="preserve"> etter at samboerskap er blitt mer utbredt.</w:t>
      </w:r>
    </w:p>
    <w:p w14:paraId="21D6C358" w14:textId="3B6DC58D" w:rsidR="00436EC8" w:rsidRPr="00121B58" w:rsidRDefault="00121B58">
      <w:pPr>
        <w:rPr>
          <w:lang w:val="nb-NO"/>
        </w:rPr>
      </w:pPr>
      <w:r>
        <w:rPr>
          <w:b/>
          <w:bCs/>
          <w:noProof/>
          <w:lang w:val="nb-NO"/>
        </w:rPr>
        <w:lastRenderedPageBreak/>
        <w:drawing>
          <wp:anchor distT="0" distB="0" distL="114300" distR="114300" simplePos="0" relativeHeight="251670528" behindDoc="0" locked="0" layoutInCell="1" allowOverlap="1" wp14:anchorId="4CF2646D" wp14:editId="13917F71">
            <wp:simplePos x="0" y="0"/>
            <wp:positionH relativeFrom="column">
              <wp:posOffset>0</wp:posOffset>
            </wp:positionH>
            <wp:positionV relativeFrom="paragraph">
              <wp:posOffset>0</wp:posOffset>
            </wp:positionV>
            <wp:extent cx="3316605" cy="3291840"/>
            <wp:effectExtent l="0" t="0" r="0" b="3810"/>
            <wp:wrapSquare wrapText="bothSides"/>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16605" cy="3291840"/>
                    </a:xfrm>
                    <a:prstGeom prst="rect">
                      <a:avLst/>
                    </a:prstGeom>
                    <a:noFill/>
                  </pic:spPr>
                </pic:pic>
              </a:graphicData>
            </a:graphic>
          </wp:anchor>
        </w:drawing>
      </w:r>
      <w:r>
        <w:rPr>
          <w:b/>
          <w:bCs/>
          <w:lang w:val="nb-NO"/>
        </w:rPr>
        <w:t xml:space="preserve">Hånes </w:t>
      </w:r>
      <w:r w:rsidRPr="00121B58">
        <w:rPr>
          <w:lang w:val="nb-NO"/>
        </w:rPr>
        <w:t>hadde tidligere en del sosioøkonomisk belastning. Men ettersom barnebølgen fra de første inn</w:t>
      </w:r>
      <w:r>
        <w:rPr>
          <w:lang w:val="nb-NO"/>
        </w:rPr>
        <w:t>fl</w:t>
      </w:r>
      <w:r w:rsidRPr="00121B58">
        <w:rPr>
          <w:lang w:val="nb-NO"/>
        </w:rPr>
        <w:t>ytte</w:t>
      </w:r>
      <w:r>
        <w:rPr>
          <w:lang w:val="nb-NO"/>
        </w:rPr>
        <w:t>rne</w:t>
      </w:r>
      <w:r w:rsidRPr="00121B58">
        <w:rPr>
          <w:lang w:val="nb-NO"/>
        </w:rPr>
        <w:t xml:space="preserve"> har lagt seg, og en del nyere bebyggelse med god standard er kommet til, har vi sett en normalisering av verdiene. Det ikke-vestlige innslaget er over kommunesnittet.</w:t>
      </w:r>
    </w:p>
    <w:p w14:paraId="18BAFF46" w14:textId="055941FE" w:rsidR="00B91C5D" w:rsidRDefault="00B91C5D">
      <w:pPr>
        <w:rPr>
          <w:lang w:val="nb-NO"/>
        </w:rPr>
      </w:pPr>
    </w:p>
    <w:p w14:paraId="2229AAE8" w14:textId="78B0485E" w:rsidR="00B91C5D" w:rsidRDefault="00B91C5D">
      <w:pPr>
        <w:rPr>
          <w:lang w:val="nb-NO"/>
        </w:rPr>
      </w:pPr>
    </w:p>
    <w:p w14:paraId="74AEDD99" w14:textId="08EC292B" w:rsidR="00B91C5D" w:rsidRDefault="00B91C5D">
      <w:pPr>
        <w:rPr>
          <w:lang w:val="nb-NO"/>
        </w:rPr>
      </w:pPr>
    </w:p>
    <w:p w14:paraId="6678A7BA" w14:textId="0F2F8B6D" w:rsidR="00B91C5D" w:rsidRDefault="00B91C5D">
      <w:pPr>
        <w:rPr>
          <w:lang w:val="nb-NO"/>
        </w:rPr>
      </w:pPr>
    </w:p>
    <w:p w14:paraId="27F34455" w14:textId="39CBC113" w:rsidR="00B91C5D" w:rsidRDefault="00B91C5D">
      <w:pPr>
        <w:rPr>
          <w:lang w:val="nb-NO"/>
        </w:rPr>
      </w:pPr>
    </w:p>
    <w:p w14:paraId="7006A7E1" w14:textId="1AE9CB31" w:rsidR="00B91C5D" w:rsidRDefault="00B91C5D">
      <w:pPr>
        <w:rPr>
          <w:lang w:val="nb-NO"/>
        </w:rPr>
      </w:pPr>
    </w:p>
    <w:p w14:paraId="60229CF4" w14:textId="199940D1" w:rsidR="00B91C5D" w:rsidRDefault="00B91C5D">
      <w:pPr>
        <w:rPr>
          <w:lang w:val="nb-NO"/>
        </w:rPr>
      </w:pPr>
    </w:p>
    <w:p w14:paraId="678AB258" w14:textId="1685ECC5" w:rsidR="00402519" w:rsidRDefault="00121B58">
      <w:pPr>
        <w:rPr>
          <w:lang w:val="nb-NO"/>
        </w:rPr>
      </w:pPr>
      <w:r>
        <w:rPr>
          <w:b/>
          <w:bCs/>
          <w:noProof/>
          <w:lang w:val="nb-NO"/>
        </w:rPr>
        <w:drawing>
          <wp:anchor distT="0" distB="0" distL="114300" distR="114300" simplePos="0" relativeHeight="251671552" behindDoc="0" locked="0" layoutInCell="1" allowOverlap="1" wp14:anchorId="7DF67987" wp14:editId="61CA26D2">
            <wp:simplePos x="0" y="0"/>
            <wp:positionH relativeFrom="column">
              <wp:posOffset>0</wp:posOffset>
            </wp:positionH>
            <wp:positionV relativeFrom="paragraph">
              <wp:posOffset>90170</wp:posOffset>
            </wp:positionV>
            <wp:extent cx="3310255" cy="3274060"/>
            <wp:effectExtent l="0" t="0" r="4445" b="2540"/>
            <wp:wrapSquare wrapText="bothSides"/>
            <wp:docPr id="25" name="Bil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10255" cy="3274060"/>
                    </a:xfrm>
                    <a:prstGeom prst="rect">
                      <a:avLst/>
                    </a:prstGeom>
                    <a:noFill/>
                  </pic:spPr>
                </pic:pic>
              </a:graphicData>
            </a:graphic>
          </wp:anchor>
        </w:drawing>
      </w:r>
      <w:r>
        <w:rPr>
          <w:b/>
          <w:bCs/>
          <w:noProof/>
          <w:lang w:val="nb-NO"/>
        </w:rPr>
        <w:t xml:space="preserve">Indre Randesund (her inkl. Dvergsnes) </w:t>
      </w:r>
      <w:r w:rsidRPr="00121B58">
        <w:rPr>
          <w:noProof/>
          <w:lang w:val="nb-NO"/>
        </w:rPr>
        <w:t>er et av de sosioøkonomisk sterke</w:t>
      </w:r>
      <w:r>
        <w:rPr>
          <w:noProof/>
          <w:lang w:val="nb-NO"/>
        </w:rPr>
        <w:t>ste</w:t>
      </w:r>
      <w:r w:rsidRPr="00121B58">
        <w:rPr>
          <w:noProof/>
          <w:lang w:val="nb-NO"/>
        </w:rPr>
        <w:t xml:space="preserve"> delom</w:t>
      </w:r>
      <w:r>
        <w:rPr>
          <w:noProof/>
          <w:lang w:val="nb-NO"/>
        </w:rPr>
        <w:t>rå</w:t>
      </w:r>
      <w:r w:rsidRPr="00121B58">
        <w:rPr>
          <w:noProof/>
          <w:lang w:val="nb-NO"/>
        </w:rPr>
        <w:t>de</w:t>
      </w:r>
      <w:r>
        <w:rPr>
          <w:noProof/>
          <w:lang w:val="nb-NO"/>
        </w:rPr>
        <w:t>ne i kommunen. Vi ser at bydelen skårer bedre enn kommunensittet på samtlige dimensjoner.</w:t>
      </w:r>
    </w:p>
    <w:p w14:paraId="76AA07BC" w14:textId="0E055B82" w:rsidR="007D2F6A" w:rsidRDefault="007D2F6A">
      <w:pPr>
        <w:rPr>
          <w:lang w:val="nb-NO"/>
        </w:rPr>
      </w:pPr>
    </w:p>
    <w:p w14:paraId="239D69AD" w14:textId="7B7F0449" w:rsidR="007566B8" w:rsidRDefault="007566B8">
      <w:pPr>
        <w:rPr>
          <w:lang w:val="nb-NO"/>
        </w:rPr>
      </w:pPr>
    </w:p>
    <w:p w14:paraId="52D46086" w14:textId="0001403B" w:rsidR="007566B8" w:rsidRDefault="007566B8">
      <w:pPr>
        <w:rPr>
          <w:lang w:val="nb-NO"/>
        </w:rPr>
      </w:pPr>
    </w:p>
    <w:p w14:paraId="39C6347C" w14:textId="3FF4AA8A" w:rsidR="00C4548D" w:rsidRDefault="00C4548D">
      <w:pPr>
        <w:rPr>
          <w:lang w:val="nb-NO"/>
        </w:rPr>
      </w:pPr>
    </w:p>
    <w:p w14:paraId="6F6C8C6D" w14:textId="0757C105" w:rsidR="00C4548D" w:rsidRDefault="00C4548D">
      <w:pPr>
        <w:rPr>
          <w:lang w:val="nb-NO"/>
        </w:rPr>
      </w:pPr>
    </w:p>
    <w:p w14:paraId="06239440" w14:textId="1C20DC2E" w:rsidR="00C4548D" w:rsidRDefault="00C4548D">
      <w:pPr>
        <w:rPr>
          <w:lang w:val="nb-NO"/>
        </w:rPr>
      </w:pPr>
    </w:p>
    <w:p w14:paraId="42E3ED94" w14:textId="73D02861" w:rsidR="00C4548D" w:rsidRDefault="00C4548D">
      <w:pPr>
        <w:rPr>
          <w:lang w:val="nb-NO"/>
        </w:rPr>
      </w:pPr>
    </w:p>
    <w:p w14:paraId="49487B4C" w14:textId="6E0F46C4" w:rsidR="00C4548D" w:rsidRDefault="00C4548D">
      <w:pPr>
        <w:rPr>
          <w:lang w:val="nb-NO"/>
        </w:rPr>
      </w:pPr>
    </w:p>
    <w:p w14:paraId="639BB932" w14:textId="5B1ABBB9" w:rsidR="00121B58" w:rsidRDefault="00121B58">
      <w:pPr>
        <w:rPr>
          <w:b/>
          <w:bCs/>
          <w:noProof/>
          <w:lang w:val="nb-NO"/>
        </w:rPr>
      </w:pPr>
      <w:r>
        <w:rPr>
          <w:b/>
          <w:bCs/>
          <w:noProof/>
          <w:lang w:val="nb-NO"/>
        </w:rPr>
        <w:drawing>
          <wp:anchor distT="0" distB="0" distL="114300" distR="114300" simplePos="0" relativeHeight="251672576" behindDoc="0" locked="0" layoutInCell="1" allowOverlap="1" wp14:anchorId="57242050" wp14:editId="4736DD34">
            <wp:simplePos x="0" y="0"/>
            <wp:positionH relativeFrom="margin">
              <wp:posOffset>-635</wp:posOffset>
            </wp:positionH>
            <wp:positionV relativeFrom="paragraph">
              <wp:posOffset>222885</wp:posOffset>
            </wp:positionV>
            <wp:extent cx="3248025" cy="3223895"/>
            <wp:effectExtent l="0" t="0" r="9525" b="0"/>
            <wp:wrapSquare wrapText="bothSides"/>
            <wp:docPr id="27" name="Bil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48025" cy="3223895"/>
                    </a:xfrm>
                    <a:prstGeom prst="rect">
                      <a:avLst/>
                    </a:prstGeom>
                    <a:noFill/>
                  </pic:spPr>
                </pic:pic>
              </a:graphicData>
            </a:graphic>
            <wp14:sizeRelH relativeFrom="margin">
              <wp14:pctWidth>0</wp14:pctWidth>
            </wp14:sizeRelH>
            <wp14:sizeRelV relativeFrom="margin">
              <wp14:pctHeight>0</wp14:pctHeight>
            </wp14:sizeRelV>
          </wp:anchor>
        </w:drawing>
      </w:r>
    </w:p>
    <w:p w14:paraId="12168F4E" w14:textId="4587DCA2" w:rsidR="00C4548D" w:rsidRDefault="00121B58">
      <w:pPr>
        <w:rPr>
          <w:lang w:val="nb-NO"/>
        </w:rPr>
      </w:pPr>
      <w:r>
        <w:rPr>
          <w:b/>
          <w:bCs/>
          <w:lang w:val="nb-NO"/>
        </w:rPr>
        <w:t>Ytre -Randesund</w:t>
      </w:r>
      <w:r w:rsidR="00FB0A66">
        <w:rPr>
          <w:lang w:val="nb-NO"/>
        </w:rPr>
        <w:t xml:space="preserve"> har </w:t>
      </w:r>
      <w:r>
        <w:rPr>
          <w:lang w:val="nb-NO"/>
        </w:rPr>
        <w:t xml:space="preserve">i likhet med Indre Randesund </w:t>
      </w:r>
      <w:r w:rsidR="00FB0A66">
        <w:rPr>
          <w:lang w:val="nb-NO"/>
        </w:rPr>
        <w:t>si</w:t>
      </w:r>
      <w:r w:rsidR="004C7519">
        <w:rPr>
          <w:lang w:val="nb-NO"/>
        </w:rPr>
        <w:t>tt «røde polygon» trygt forankret godt innenfor de</w:t>
      </w:r>
      <w:r>
        <w:rPr>
          <w:lang w:val="nb-NO"/>
        </w:rPr>
        <w:t>t</w:t>
      </w:r>
      <w:r w:rsidR="004C7519">
        <w:rPr>
          <w:lang w:val="nb-NO"/>
        </w:rPr>
        <w:t xml:space="preserve"> blå </w:t>
      </w:r>
      <w:r w:rsidR="00B527C1">
        <w:rPr>
          <w:lang w:val="nb-NO"/>
        </w:rPr>
        <w:t>kommune</w:t>
      </w:r>
      <w:r>
        <w:rPr>
          <w:lang w:val="nb-NO"/>
        </w:rPr>
        <w:t>snittet</w:t>
      </w:r>
      <w:r w:rsidR="00B527C1">
        <w:rPr>
          <w:lang w:val="nb-NO"/>
        </w:rPr>
        <w:t>.</w:t>
      </w:r>
      <w:r w:rsidR="00956337">
        <w:rPr>
          <w:lang w:val="nb-NO"/>
        </w:rPr>
        <w:t xml:space="preserve"> </w:t>
      </w:r>
      <w:r>
        <w:rPr>
          <w:lang w:val="nb-NO"/>
        </w:rPr>
        <w:t>Utflytting barn kan være påvirket av en del boligbygging de senere år, og kan nå meget mulig også være innenfor den blå heksagonen.</w:t>
      </w:r>
    </w:p>
    <w:p w14:paraId="562393DB" w14:textId="2DEC16F8" w:rsidR="00F46646" w:rsidRDefault="00F46646">
      <w:pPr>
        <w:rPr>
          <w:lang w:val="nb-NO"/>
        </w:rPr>
      </w:pPr>
    </w:p>
    <w:p w14:paraId="5539FCD6" w14:textId="2CA5884B" w:rsidR="00F46646" w:rsidRDefault="00F46646">
      <w:pPr>
        <w:rPr>
          <w:lang w:val="nb-NO"/>
        </w:rPr>
      </w:pPr>
    </w:p>
    <w:p w14:paraId="656A63F6" w14:textId="3D89AF7B" w:rsidR="00F46646" w:rsidRDefault="00F46646">
      <w:pPr>
        <w:rPr>
          <w:lang w:val="nb-NO"/>
        </w:rPr>
      </w:pPr>
    </w:p>
    <w:p w14:paraId="661DD6BA" w14:textId="21C37DA1" w:rsidR="00F46646" w:rsidRDefault="00F46646">
      <w:pPr>
        <w:rPr>
          <w:lang w:val="nb-NO"/>
        </w:rPr>
      </w:pPr>
    </w:p>
    <w:p w14:paraId="63B75E15" w14:textId="0CA1283E" w:rsidR="00F46646" w:rsidRDefault="00F46646">
      <w:pPr>
        <w:rPr>
          <w:lang w:val="nb-NO"/>
        </w:rPr>
      </w:pPr>
    </w:p>
    <w:p w14:paraId="1D91997C" w14:textId="75B9DE0B" w:rsidR="00F46646" w:rsidRDefault="00F46646">
      <w:pPr>
        <w:rPr>
          <w:lang w:val="nb-NO"/>
        </w:rPr>
      </w:pPr>
    </w:p>
    <w:p w14:paraId="76884E71" w14:textId="66364E64" w:rsidR="00F46646" w:rsidRDefault="00F46646">
      <w:pPr>
        <w:rPr>
          <w:lang w:val="nb-NO"/>
        </w:rPr>
      </w:pPr>
    </w:p>
    <w:p w14:paraId="20AF2067" w14:textId="0EA50C9C" w:rsidR="00B35A77" w:rsidRDefault="00F91BCE" w:rsidP="00EE5C99">
      <w:pPr>
        <w:rPr>
          <w:lang w:val="nb-NO"/>
        </w:rPr>
      </w:pPr>
      <w:r>
        <w:rPr>
          <w:lang w:val="nb-NO"/>
        </w:rPr>
        <w:lastRenderedPageBreak/>
        <w:t>Vi har en del nyere data fra 2018</w:t>
      </w:r>
      <w:r w:rsidR="004C7445">
        <w:rPr>
          <w:lang w:val="nb-NO"/>
        </w:rPr>
        <w:t xml:space="preserve"> ved bestilling av en del levekårsindikatorer, som er en kommunepakke SSB tilbyr kommunene. </w:t>
      </w:r>
      <w:r w:rsidR="00A15120">
        <w:rPr>
          <w:lang w:val="nb-NO"/>
        </w:rPr>
        <w:t xml:space="preserve">For dette formål har vi delt inn nye KRS i 50 levekårssoner. </w:t>
      </w:r>
      <w:r w:rsidR="00121B58">
        <w:rPr>
          <w:lang w:val="nb-NO"/>
        </w:rPr>
        <w:t xml:space="preserve">Randesund/Tveit </w:t>
      </w:r>
      <w:r w:rsidR="00C669EA">
        <w:rPr>
          <w:lang w:val="nb-NO"/>
        </w:rPr>
        <w:t>delt inn i følgende levekårssoner:</w:t>
      </w:r>
      <w:r w:rsidR="00352DB2">
        <w:rPr>
          <w:lang w:val="nb-NO"/>
        </w:rPr>
        <w:t xml:space="preserve"> </w:t>
      </w:r>
    </w:p>
    <w:p w14:paraId="1B79B471" w14:textId="1AAC3D93" w:rsidR="00D517B5" w:rsidRPr="00121B58" w:rsidRDefault="00121B58" w:rsidP="00121B58">
      <w:pPr>
        <w:rPr>
          <w:sz w:val="24"/>
          <w:szCs w:val="24"/>
          <w:lang w:val="nb-NO"/>
        </w:rPr>
      </w:pPr>
      <w:r w:rsidRPr="00121B58">
        <w:rPr>
          <w:sz w:val="24"/>
          <w:szCs w:val="24"/>
          <w:lang w:val="nb-NO"/>
        </w:rPr>
        <w:t>32"Tveit Ø"33"Tveit V"34"Hånes S"35"Hånes N"36"Søm"37"Korsvik"38"Strømme"39"Dvergsnes"40"Ytre Randesund"</w:t>
      </w:r>
    </w:p>
    <w:p w14:paraId="506C1659" w14:textId="6B028B5C" w:rsidR="00805BE3" w:rsidRDefault="00805BE3" w:rsidP="00EE5C99">
      <w:pPr>
        <w:rPr>
          <w:lang w:val="nb-NO"/>
        </w:rPr>
      </w:pPr>
      <w:r>
        <w:rPr>
          <w:lang w:val="nb-NO"/>
        </w:rPr>
        <w:t>Av indikatore</w:t>
      </w:r>
      <w:r w:rsidR="00594D92">
        <w:rPr>
          <w:lang w:val="nb-NO"/>
        </w:rPr>
        <w:t>ne vi har fått kan vi nevne følgende sentrale:</w:t>
      </w:r>
    </w:p>
    <w:p w14:paraId="2B5C712E" w14:textId="2027371A" w:rsidR="00EE5C99" w:rsidRPr="00004946" w:rsidRDefault="00846DF1" w:rsidP="00004946">
      <w:pPr>
        <w:pStyle w:val="Listeavsnitt"/>
        <w:numPr>
          <w:ilvl w:val="0"/>
          <w:numId w:val="2"/>
        </w:numPr>
        <w:rPr>
          <w:lang w:val="nb-NO"/>
        </w:rPr>
      </w:pPr>
      <w:r w:rsidRPr="00004946">
        <w:rPr>
          <w:lang w:val="nb-NO"/>
        </w:rPr>
        <w:t>Ikke oppnådd kompetanse</w:t>
      </w:r>
      <w:r w:rsidR="0034675E" w:rsidRPr="00004946">
        <w:rPr>
          <w:lang w:val="nb-NO"/>
        </w:rPr>
        <w:t xml:space="preserve"> i løpet av 5 år</w:t>
      </w:r>
      <w:r w:rsidR="007C608A" w:rsidRPr="00004946">
        <w:rPr>
          <w:lang w:val="nb-NO"/>
        </w:rPr>
        <w:t xml:space="preserve"> etter </w:t>
      </w:r>
      <w:r w:rsidR="00FC1BE4" w:rsidRPr="00004946">
        <w:rPr>
          <w:lang w:val="nb-NO"/>
        </w:rPr>
        <w:t>grunnskolen.</w:t>
      </w:r>
    </w:p>
    <w:p w14:paraId="59F7C158" w14:textId="77777777" w:rsidR="00D50C98" w:rsidRDefault="00B5479D" w:rsidP="00004946">
      <w:pPr>
        <w:pStyle w:val="Listeavsnitt"/>
        <w:numPr>
          <w:ilvl w:val="0"/>
          <w:numId w:val="2"/>
        </w:numPr>
        <w:rPr>
          <w:lang w:val="nb-NO"/>
        </w:rPr>
      </w:pPr>
      <w:r w:rsidRPr="00004946">
        <w:rPr>
          <w:lang w:val="nb-NO"/>
        </w:rPr>
        <w:t>Barn i lavinntektshusholdninger (EU60)</w:t>
      </w:r>
      <w:r w:rsidR="000C5991" w:rsidRPr="00004946">
        <w:rPr>
          <w:lang w:val="nb-NO"/>
        </w:rPr>
        <w:t xml:space="preserve"> </w:t>
      </w:r>
    </w:p>
    <w:p w14:paraId="34100FA1" w14:textId="3999BD16" w:rsidR="000C5991" w:rsidRPr="00004946" w:rsidRDefault="000C5991" w:rsidP="00004946">
      <w:pPr>
        <w:pStyle w:val="Listeavsnitt"/>
        <w:numPr>
          <w:ilvl w:val="0"/>
          <w:numId w:val="2"/>
        </w:numPr>
        <w:rPr>
          <w:lang w:val="nb-NO"/>
        </w:rPr>
      </w:pPr>
      <w:r w:rsidRPr="00004946">
        <w:rPr>
          <w:lang w:val="nb-NO"/>
        </w:rPr>
        <w:t>Mottagere av arbeidsavklaringspenger (18-66år)</w:t>
      </w:r>
    </w:p>
    <w:p w14:paraId="67346D40" w14:textId="7EDC3411" w:rsidR="000C5991" w:rsidRPr="003A0B0F" w:rsidRDefault="000C5991" w:rsidP="00004946">
      <w:pPr>
        <w:pStyle w:val="Listeavsnitt"/>
        <w:numPr>
          <w:ilvl w:val="0"/>
          <w:numId w:val="2"/>
        </w:numPr>
        <w:rPr>
          <w:lang w:val="nb-NO"/>
        </w:rPr>
      </w:pPr>
      <w:r w:rsidRPr="003A0B0F">
        <w:rPr>
          <w:lang w:val="nb-NO"/>
        </w:rPr>
        <w:t>Registrert arbeidsledighet</w:t>
      </w:r>
    </w:p>
    <w:p w14:paraId="61502151" w14:textId="012CE796" w:rsidR="000C5991" w:rsidRPr="003A0B0F" w:rsidRDefault="000C5991" w:rsidP="00004946">
      <w:pPr>
        <w:pStyle w:val="Listeavsnitt"/>
        <w:numPr>
          <w:ilvl w:val="0"/>
          <w:numId w:val="2"/>
        </w:numPr>
        <w:rPr>
          <w:lang w:val="nb-NO"/>
        </w:rPr>
      </w:pPr>
      <w:r w:rsidRPr="003A0B0F">
        <w:rPr>
          <w:lang w:val="nb-NO"/>
        </w:rPr>
        <w:t>Registrert ungdomsledighet</w:t>
      </w:r>
    </w:p>
    <w:p w14:paraId="5A1AFDEF" w14:textId="4E1E37DE" w:rsidR="000C5991" w:rsidRPr="003A0B0F" w:rsidRDefault="000C5991" w:rsidP="00004946">
      <w:pPr>
        <w:pStyle w:val="Listeavsnitt"/>
        <w:numPr>
          <w:ilvl w:val="0"/>
          <w:numId w:val="2"/>
        </w:numPr>
        <w:rPr>
          <w:lang w:val="nb-NO"/>
        </w:rPr>
      </w:pPr>
      <w:r w:rsidRPr="003A0B0F">
        <w:rPr>
          <w:lang w:val="nb-NO"/>
        </w:rPr>
        <w:t>Sosialhjelpsmottagere</w:t>
      </w:r>
    </w:p>
    <w:p w14:paraId="588CAE09" w14:textId="4E4142C6" w:rsidR="000C5991" w:rsidRPr="003A0B0F" w:rsidRDefault="000C5991" w:rsidP="00004946">
      <w:pPr>
        <w:pStyle w:val="Listeavsnitt"/>
        <w:numPr>
          <w:ilvl w:val="0"/>
          <w:numId w:val="2"/>
        </w:numPr>
        <w:rPr>
          <w:lang w:val="nb-NO"/>
        </w:rPr>
      </w:pPr>
      <w:r w:rsidRPr="003A0B0F">
        <w:rPr>
          <w:lang w:val="nb-NO"/>
        </w:rPr>
        <w:t>Unge uførepensjonister</w:t>
      </w:r>
    </w:p>
    <w:p w14:paraId="27FD84E9" w14:textId="18C35B08" w:rsidR="000C5991" w:rsidRPr="003A0B0F" w:rsidRDefault="000C5991" w:rsidP="00004946">
      <w:pPr>
        <w:pStyle w:val="Listeavsnitt"/>
        <w:numPr>
          <w:ilvl w:val="0"/>
          <w:numId w:val="2"/>
        </w:numPr>
        <w:rPr>
          <w:lang w:val="nb-NO"/>
        </w:rPr>
      </w:pPr>
      <w:r w:rsidRPr="003A0B0F">
        <w:rPr>
          <w:lang w:val="nb-NO"/>
        </w:rPr>
        <w:t>Overgangsstønad (16-39 år)</w:t>
      </w:r>
    </w:p>
    <w:p w14:paraId="577CF3A3" w14:textId="42B60630" w:rsidR="00C119E8" w:rsidRPr="003A0B0F" w:rsidRDefault="000C5991" w:rsidP="00004946">
      <w:pPr>
        <w:pStyle w:val="Listeavsnitt"/>
        <w:numPr>
          <w:ilvl w:val="0"/>
          <w:numId w:val="2"/>
        </w:numPr>
        <w:rPr>
          <w:lang w:val="nb-NO"/>
        </w:rPr>
      </w:pPr>
      <w:r w:rsidRPr="003A0B0F">
        <w:rPr>
          <w:lang w:val="nb-NO"/>
        </w:rPr>
        <w:t>Barn med barnevernstiltak</w:t>
      </w:r>
    </w:p>
    <w:p w14:paraId="033B2499" w14:textId="06C4B7EB" w:rsidR="006D2A39" w:rsidRPr="0033056A" w:rsidRDefault="00DF55F4" w:rsidP="0033056A">
      <w:pPr>
        <w:rPr>
          <w:lang w:val="nb-NO"/>
        </w:rPr>
      </w:pPr>
      <w:r>
        <w:rPr>
          <w:lang w:val="nb-NO"/>
        </w:rPr>
        <w:t>Det vil føre for langt å gå igjennom alle indikatorene for alle sonene i Vågsbygd</w:t>
      </w:r>
      <w:r w:rsidR="009C0570">
        <w:rPr>
          <w:lang w:val="nb-NO"/>
        </w:rPr>
        <w:t>. Vi kan nevne at</w:t>
      </w:r>
      <w:r w:rsidR="00771162">
        <w:rPr>
          <w:lang w:val="nb-NO"/>
        </w:rPr>
        <w:t xml:space="preserve"> utslagene er rimelig i tråd med </w:t>
      </w:r>
      <w:r w:rsidR="00FB70A5">
        <w:rPr>
          <w:lang w:val="nb-NO"/>
        </w:rPr>
        <w:t xml:space="preserve">de vi ser i tidligere dataleveranser. Eksempelvis </w:t>
      </w:r>
      <w:r w:rsidR="00EE72CF">
        <w:rPr>
          <w:lang w:val="nb-NO"/>
        </w:rPr>
        <w:t xml:space="preserve">er det </w:t>
      </w:r>
      <w:r w:rsidR="00121B58">
        <w:rPr>
          <w:lang w:val="nb-NO"/>
        </w:rPr>
        <w:t>flere</w:t>
      </w:r>
      <w:r w:rsidR="00EE72CF">
        <w:rPr>
          <w:lang w:val="nb-NO"/>
        </w:rPr>
        <w:t xml:space="preserve"> unge </w:t>
      </w:r>
      <w:r w:rsidR="008410ED">
        <w:rPr>
          <w:lang w:val="nb-NO"/>
        </w:rPr>
        <w:t>21-29</w:t>
      </w:r>
      <w:r w:rsidR="00B6054F">
        <w:rPr>
          <w:lang w:val="nb-NO"/>
        </w:rPr>
        <w:t xml:space="preserve"> år på </w:t>
      </w:r>
      <w:r w:rsidR="00121B58">
        <w:rPr>
          <w:lang w:val="nb-NO"/>
        </w:rPr>
        <w:t>Hånes Nord</w:t>
      </w:r>
      <w:r w:rsidR="00B6054F">
        <w:rPr>
          <w:lang w:val="nb-NO"/>
        </w:rPr>
        <w:t xml:space="preserve"> som ikke har oppnådd studiekompetanse</w:t>
      </w:r>
      <w:r w:rsidR="00121B58">
        <w:rPr>
          <w:lang w:val="nb-NO"/>
        </w:rPr>
        <w:t xml:space="preserve"> (32,7%)</w:t>
      </w:r>
      <w:r w:rsidR="00B6054F">
        <w:rPr>
          <w:lang w:val="nb-NO"/>
        </w:rPr>
        <w:t>, men</w:t>
      </w:r>
      <w:r w:rsidR="009F77DF">
        <w:rPr>
          <w:lang w:val="nb-NO"/>
        </w:rPr>
        <w:t>s</w:t>
      </w:r>
      <w:r w:rsidR="00B6054F">
        <w:rPr>
          <w:lang w:val="nb-NO"/>
        </w:rPr>
        <w:t xml:space="preserve"> det gjelder </w:t>
      </w:r>
      <w:r w:rsidR="00121B58">
        <w:rPr>
          <w:lang w:val="nb-NO"/>
        </w:rPr>
        <w:t>19,1</w:t>
      </w:r>
      <w:r w:rsidR="00586C7F">
        <w:rPr>
          <w:lang w:val="nb-NO"/>
        </w:rPr>
        <w:t xml:space="preserve">% på </w:t>
      </w:r>
      <w:r w:rsidR="00121B58">
        <w:rPr>
          <w:lang w:val="nb-NO"/>
        </w:rPr>
        <w:t>Dvergsnes</w:t>
      </w:r>
      <w:r w:rsidR="00586C7F">
        <w:rPr>
          <w:lang w:val="nb-NO"/>
        </w:rPr>
        <w:t>, mot 25% for hele kommunen.</w:t>
      </w:r>
      <w:r w:rsidR="007773B8" w:rsidRPr="007773B8">
        <w:rPr>
          <w:lang w:val="nb-NO"/>
        </w:rPr>
        <w:t xml:space="preserve"> </w:t>
      </w:r>
      <w:r w:rsidR="007773B8">
        <w:rPr>
          <w:lang w:val="nb-NO"/>
        </w:rPr>
        <w:t>Vi finner det samme mønsteret når det gjelder barn i lavinntektshusholdninger</w:t>
      </w:r>
      <w:r w:rsidR="006127C7">
        <w:rPr>
          <w:lang w:val="nb-NO"/>
        </w:rPr>
        <w:t>, barn med barnevernstiltak</w:t>
      </w:r>
      <w:r w:rsidR="00274C3B">
        <w:rPr>
          <w:lang w:val="nb-NO"/>
        </w:rPr>
        <w:t>, og andel sosialhjelpstilfeller i befolkningen.</w:t>
      </w:r>
    </w:p>
    <w:p w14:paraId="73F7A570" w14:textId="522908EC" w:rsidR="007D2F6A" w:rsidRPr="00921662" w:rsidRDefault="00FC1BE4" w:rsidP="000E2218">
      <w:pPr>
        <w:pStyle w:val="Overskrift1"/>
        <w:rPr>
          <w:b/>
          <w:lang w:val="nb-NO"/>
        </w:rPr>
      </w:pPr>
      <w:r w:rsidRPr="00921662">
        <w:rPr>
          <w:b/>
          <w:lang w:val="nb-NO"/>
        </w:rPr>
        <w:t xml:space="preserve">Sosioøkonomisk indeks i </w:t>
      </w:r>
      <w:r w:rsidR="000E2218" w:rsidRPr="00921662">
        <w:rPr>
          <w:b/>
          <w:lang w:val="nb-NO"/>
        </w:rPr>
        <w:t>grunnskolen</w:t>
      </w:r>
    </w:p>
    <w:p w14:paraId="2A90C15A" w14:textId="6468C6A6" w:rsidR="00015967" w:rsidRDefault="005233DC" w:rsidP="000E2218">
      <w:pPr>
        <w:rPr>
          <w:lang w:val="nb-NO"/>
        </w:rPr>
      </w:pPr>
      <w:r w:rsidRPr="00865E30">
        <w:rPr>
          <w:iCs/>
          <w:lang w:val="nb-NO"/>
        </w:rPr>
        <w:t>For å fange opp ulik belastning i grunnskolen bruker vi følgende kriter</w:t>
      </w:r>
      <w:r w:rsidR="00865E30">
        <w:rPr>
          <w:iCs/>
          <w:lang w:val="nb-NO"/>
        </w:rPr>
        <w:t>i</w:t>
      </w:r>
      <w:r w:rsidRPr="00865E30">
        <w:rPr>
          <w:iCs/>
          <w:lang w:val="nb-NO"/>
        </w:rPr>
        <w:t>er</w:t>
      </w:r>
      <w:r w:rsidR="00865E30" w:rsidRPr="00865E30">
        <w:rPr>
          <w:iCs/>
          <w:lang w:val="nb-NO"/>
        </w:rPr>
        <w:t>:</w:t>
      </w:r>
      <w:r w:rsidR="00865E30">
        <w:rPr>
          <w:i/>
          <w:lang w:val="nb-NO"/>
        </w:rPr>
        <w:t xml:space="preserve"> </w:t>
      </w:r>
      <w:r w:rsidR="00193E06" w:rsidRPr="00533443">
        <w:rPr>
          <w:i/>
          <w:lang w:val="nb-NO"/>
        </w:rPr>
        <w:t>U</w:t>
      </w:r>
      <w:r w:rsidR="000E2218" w:rsidRPr="00533443">
        <w:rPr>
          <w:i/>
          <w:lang w:val="nb-NO"/>
        </w:rPr>
        <w:t xml:space="preserve">tflytting </w:t>
      </w:r>
      <w:r w:rsidR="00533443" w:rsidRPr="00533443">
        <w:rPr>
          <w:i/>
          <w:lang w:val="nb-NO"/>
        </w:rPr>
        <w:t>0-15 år</w:t>
      </w:r>
      <w:r w:rsidR="00533443">
        <w:rPr>
          <w:lang w:val="nb-NO"/>
        </w:rPr>
        <w:t xml:space="preserve"> </w:t>
      </w:r>
      <w:r w:rsidR="000E2218">
        <w:rPr>
          <w:lang w:val="nb-NO"/>
        </w:rPr>
        <w:t xml:space="preserve">er vektet forholdsvis beskjedent i </w:t>
      </w:r>
      <w:r w:rsidR="00CB025C">
        <w:rPr>
          <w:lang w:val="nb-NO"/>
        </w:rPr>
        <w:t>indeks</w:t>
      </w:r>
      <w:r w:rsidR="00533443">
        <w:rPr>
          <w:lang w:val="nb-NO"/>
        </w:rPr>
        <w:t>e</w:t>
      </w:r>
      <w:r w:rsidR="00CB025C">
        <w:rPr>
          <w:lang w:val="nb-NO"/>
        </w:rPr>
        <w:t xml:space="preserve">n for belastning i skolen, og </w:t>
      </w:r>
      <w:r w:rsidR="00CB025C" w:rsidRPr="00533443">
        <w:rPr>
          <w:i/>
          <w:lang w:val="nb-NO"/>
        </w:rPr>
        <w:t>familiestruktur</w:t>
      </w:r>
      <w:r w:rsidR="001C6DCA">
        <w:rPr>
          <w:lang w:val="nb-NO"/>
        </w:rPr>
        <w:t xml:space="preserve"> og særlig </w:t>
      </w:r>
      <w:r w:rsidR="001C6DCA" w:rsidRPr="00533443">
        <w:rPr>
          <w:i/>
          <w:lang w:val="nb-NO"/>
        </w:rPr>
        <w:t>utdannelse bak hvert barn</w:t>
      </w:r>
      <w:r w:rsidR="001C6DCA">
        <w:rPr>
          <w:lang w:val="nb-NO"/>
        </w:rPr>
        <w:t xml:space="preserve"> er vektet betydelig mer</w:t>
      </w:r>
      <w:r w:rsidR="00865E30">
        <w:rPr>
          <w:lang w:val="nb-NO"/>
        </w:rPr>
        <w:t xml:space="preserve">. </w:t>
      </w:r>
      <w:r w:rsidR="002A4897">
        <w:rPr>
          <w:lang w:val="nb-NO"/>
        </w:rPr>
        <w:t>Utfra dette kriterie</w:t>
      </w:r>
      <w:r w:rsidR="002A4897" w:rsidRPr="00C62295">
        <w:rPr>
          <w:i/>
          <w:iCs/>
          <w:lang w:val="nb-NO"/>
        </w:rPr>
        <w:t>valget</w:t>
      </w:r>
      <w:r w:rsidR="002A4897">
        <w:rPr>
          <w:lang w:val="nb-NO"/>
        </w:rPr>
        <w:t xml:space="preserve"> konstruerer vi en samleindeks</w:t>
      </w:r>
      <w:r w:rsidR="00015967">
        <w:rPr>
          <w:lang w:val="nb-NO"/>
        </w:rPr>
        <w:t>, som utt</w:t>
      </w:r>
      <w:r w:rsidR="0078334D">
        <w:rPr>
          <w:lang w:val="nb-NO"/>
        </w:rPr>
        <w:t>r</w:t>
      </w:r>
      <w:r w:rsidR="00015967">
        <w:rPr>
          <w:lang w:val="nb-NO"/>
        </w:rPr>
        <w:t xml:space="preserve">ykker belastning i forhold til </w:t>
      </w:r>
      <w:proofErr w:type="spellStart"/>
      <w:r w:rsidR="00015967">
        <w:rPr>
          <w:lang w:val="nb-NO"/>
        </w:rPr>
        <w:t>kommunensittet</w:t>
      </w:r>
      <w:proofErr w:type="spellEnd"/>
      <w:r w:rsidR="00581B13">
        <w:rPr>
          <w:lang w:val="nb-NO"/>
        </w:rPr>
        <w:t xml:space="preserve"> (som er 1,00)</w:t>
      </w:r>
      <w:r w:rsidR="00015967">
        <w:rPr>
          <w:lang w:val="nb-NO"/>
        </w:rPr>
        <w:t>.</w:t>
      </w:r>
      <w:r w:rsidR="007A217F">
        <w:rPr>
          <w:lang w:val="nb-NO"/>
        </w:rPr>
        <w:t xml:space="preserve"> Skolene i Vågsbygd kommer ut slik</w:t>
      </w:r>
      <w:r w:rsidR="00581B13">
        <w:rPr>
          <w:lang w:val="nb-NO"/>
        </w:rPr>
        <w:t>:</w:t>
      </w:r>
    </w:p>
    <w:tbl>
      <w:tblPr>
        <w:tblW w:w="2764" w:type="dxa"/>
        <w:tblLook w:val="04A0" w:firstRow="1" w:lastRow="0" w:firstColumn="1" w:lastColumn="0" w:noHBand="0" w:noVBand="1"/>
      </w:tblPr>
      <w:tblGrid>
        <w:gridCol w:w="1564"/>
        <w:gridCol w:w="1200"/>
      </w:tblGrid>
      <w:tr w:rsidR="003705DC" w:rsidRPr="00F1568E" w14:paraId="5309F205" w14:textId="77777777" w:rsidTr="00E81E98">
        <w:trPr>
          <w:trHeight w:val="300"/>
        </w:trPr>
        <w:tc>
          <w:tcPr>
            <w:tcW w:w="1564" w:type="dxa"/>
            <w:tcBorders>
              <w:top w:val="nil"/>
              <w:left w:val="nil"/>
              <w:bottom w:val="nil"/>
              <w:right w:val="nil"/>
            </w:tcBorders>
            <w:shd w:val="clear" w:color="auto" w:fill="auto"/>
            <w:noWrap/>
            <w:vAlign w:val="bottom"/>
          </w:tcPr>
          <w:p w14:paraId="7FAD79D9" w14:textId="77777777" w:rsidR="003705DC" w:rsidRPr="00F1568E" w:rsidRDefault="003705DC" w:rsidP="00F1568E">
            <w:pPr>
              <w:spacing w:after="0" w:line="240" w:lineRule="auto"/>
              <w:rPr>
                <w:rFonts w:ascii="Calibri" w:eastAsia="Times New Roman" w:hAnsi="Calibri" w:cs="Calibri"/>
                <w:color w:val="000000"/>
                <w:lang w:eastAsia="no-NO"/>
              </w:rPr>
            </w:pPr>
          </w:p>
        </w:tc>
        <w:tc>
          <w:tcPr>
            <w:tcW w:w="1200" w:type="dxa"/>
            <w:tcBorders>
              <w:top w:val="nil"/>
              <w:left w:val="nil"/>
              <w:bottom w:val="nil"/>
              <w:right w:val="nil"/>
            </w:tcBorders>
            <w:shd w:val="clear" w:color="auto" w:fill="auto"/>
            <w:noWrap/>
            <w:vAlign w:val="bottom"/>
          </w:tcPr>
          <w:p w14:paraId="3D286DD2" w14:textId="2A8E310F" w:rsidR="003705DC" w:rsidRPr="00F1568E" w:rsidRDefault="00710487" w:rsidP="00F1568E">
            <w:pPr>
              <w:spacing w:after="0" w:line="240" w:lineRule="auto"/>
              <w:jc w:val="right"/>
              <w:rPr>
                <w:rFonts w:ascii="MS Sans Serif" w:eastAsia="Times New Roman" w:hAnsi="MS Sans Serif" w:cs="Calibri"/>
                <w:b/>
                <w:bCs/>
                <w:color w:val="800080"/>
                <w:sz w:val="20"/>
                <w:szCs w:val="20"/>
                <w:lang w:eastAsia="no-NO"/>
              </w:rPr>
            </w:pPr>
            <w:r>
              <w:rPr>
                <w:rFonts w:ascii="Calibri" w:eastAsia="Times New Roman" w:hAnsi="Calibri" w:cs="Calibri"/>
                <w:color w:val="000000"/>
                <w:lang w:val="nb-NO" w:eastAsia="no-NO"/>
              </w:rPr>
              <w:t>1</w:t>
            </w:r>
            <w:r w:rsidR="003705DC" w:rsidRPr="00F1568E">
              <w:rPr>
                <w:rFonts w:ascii="Calibri" w:eastAsia="Times New Roman" w:hAnsi="Calibri" w:cs="Calibri"/>
                <w:color w:val="000000"/>
                <w:lang w:eastAsia="no-NO"/>
              </w:rPr>
              <w:t>-</w:t>
            </w:r>
            <w:r w:rsidR="00D84DFB">
              <w:rPr>
                <w:rFonts w:ascii="Calibri" w:eastAsia="Times New Roman" w:hAnsi="Calibri" w:cs="Calibri"/>
                <w:color w:val="000000"/>
                <w:lang w:val="nb-NO" w:eastAsia="no-NO"/>
              </w:rPr>
              <w:t>7</w:t>
            </w:r>
            <w:r w:rsidR="003705DC" w:rsidRPr="00F1568E">
              <w:rPr>
                <w:rFonts w:ascii="Calibri" w:eastAsia="Times New Roman" w:hAnsi="Calibri" w:cs="Calibri"/>
                <w:color w:val="000000"/>
                <w:lang w:eastAsia="no-NO"/>
              </w:rPr>
              <w:t>. tr</w:t>
            </w:r>
          </w:p>
        </w:tc>
      </w:tr>
      <w:tr w:rsidR="00F1568E" w:rsidRPr="00F1568E" w14:paraId="17243821" w14:textId="77777777" w:rsidTr="00E81E98">
        <w:trPr>
          <w:trHeight w:val="300"/>
        </w:trPr>
        <w:tc>
          <w:tcPr>
            <w:tcW w:w="1564" w:type="dxa"/>
            <w:tcBorders>
              <w:top w:val="nil"/>
              <w:left w:val="nil"/>
              <w:bottom w:val="nil"/>
              <w:right w:val="nil"/>
            </w:tcBorders>
            <w:shd w:val="clear" w:color="auto" w:fill="auto"/>
            <w:noWrap/>
            <w:vAlign w:val="bottom"/>
            <w:hideMark/>
          </w:tcPr>
          <w:p w14:paraId="6A69E828" w14:textId="235E67C2" w:rsidR="00F1568E" w:rsidRPr="00F1568E" w:rsidRDefault="00121B58" w:rsidP="00F1568E">
            <w:pPr>
              <w:spacing w:after="0" w:line="240" w:lineRule="auto"/>
              <w:rPr>
                <w:rFonts w:ascii="Calibri" w:eastAsia="Times New Roman" w:hAnsi="Calibri" w:cs="Calibri"/>
                <w:color w:val="000000"/>
                <w:lang w:val="nb-NO" w:eastAsia="no-NO"/>
              </w:rPr>
            </w:pPr>
            <w:r>
              <w:rPr>
                <w:rFonts w:ascii="Calibri" w:eastAsia="Times New Roman" w:hAnsi="Calibri" w:cs="Calibri"/>
                <w:color w:val="000000"/>
                <w:lang w:val="nb-NO" w:eastAsia="no-NO"/>
              </w:rPr>
              <w:t>Ve</w:t>
            </w:r>
          </w:p>
        </w:tc>
        <w:tc>
          <w:tcPr>
            <w:tcW w:w="1200" w:type="dxa"/>
            <w:tcBorders>
              <w:top w:val="nil"/>
              <w:left w:val="nil"/>
              <w:bottom w:val="nil"/>
              <w:right w:val="nil"/>
            </w:tcBorders>
            <w:shd w:val="clear" w:color="auto" w:fill="auto"/>
            <w:noWrap/>
            <w:vAlign w:val="bottom"/>
            <w:hideMark/>
          </w:tcPr>
          <w:p w14:paraId="7BFC3FB0" w14:textId="33A0C4E8" w:rsidR="00F1568E" w:rsidRPr="00F1568E" w:rsidRDefault="00121B58" w:rsidP="00F1568E">
            <w:pPr>
              <w:spacing w:after="0" w:line="240" w:lineRule="auto"/>
              <w:jc w:val="right"/>
              <w:rPr>
                <w:rFonts w:ascii="MS Sans Serif" w:eastAsia="Times New Roman" w:hAnsi="MS Sans Serif" w:cs="Calibri"/>
                <w:b/>
                <w:bCs/>
                <w:color w:val="800080"/>
                <w:sz w:val="20"/>
                <w:szCs w:val="20"/>
                <w:lang w:eastAsia="no-NO"/>
              </w:rPr>
            </w:pPr>
            <w:r>
              <w:rPr>
                <w:rFonts w:ascii="MS Sans Serif" w:eastAsia="Times New Roman" w:hAnsi="MS Sans Serif" w:cs="Calibri"/>
                <w:b/>
                <w:bCs/>
                <w:color w:val="800080"/>
                <w:sz w:val="20"/>
                <w:szCs w:val="20"/>
                <w:lang w:val="nb-NO" w:eastAsia="no-NO"/>
              </w:rPr>
              <w:t>1,37</w:t>
            </w:r>
          </w:p>
        </w:tc>
      </w:tr>
      <w:tr w:rsidR="00F92BE0" w:rsidRPr="00F1568E" w14:paraId="40309D7F" w14:textId="77777777" w:rsidTr="008E59F6">
        <w:trPr>
          <w:trHeight w:val="300"/>
        </w:trPr>
        <w:tc>
          <w:tcPr>
            <w:tcW w:w="1564" w:type="dxa"/>
            <w:tcBorders>
              <w:top w:val="nil"/>
              <w:left w:val="nil"/>
              <w:bottom w:val="nil"/>
              <w:right w:val="nil"/>
            </w:tcBorders>
            <w:shd w:val="clear" w:color="auto" w:fill="auto"/>
            <w:noWrap/>
            <w:vAlign w:val="bottom"/>
          </w:tcPr>
          <w:p w14:paraId="638A00C2" w14:textId="7CA4A7CA" w:rsidR="00F92BE0" w:rsidRPr="00F1568E" w:rsidRDefault="00121B58" w:rsidP="00F1568E">
            <w:pPr>
              <w:spacing w:after="0" w:line="240" w:lineRule="auto"/>
              <w:rPr>
                <w:rFonts w:ascii="Calibri" w:eastAsia="Times New Roman" w:hAnsi="Calibri" w:cs="Calibri"/>
                <w:color w:val="000000"/>
                <w:lang w:val="nb-NO" w:eastAsia="no-NO"/>
              </w:rPr>
            </w:pPr>
            <w:r>
              <w:rPr>
                <w:rFonts w:ascii="Calibri" w:eastAsia="Times New Roman" w:hAnsi="Calibri" w:cs="Calibri"/>
                <w:color w:val="000000"/>
                <w:lang w:val="nb-NO" w:eastAsia="no-NO"/>
              </w:rPr>
              <w:t>Hånes</w:t>
            </w:r>
          </w:p>
        </w:tc>
        <w:tc>
          <w:tcPr>
            <w:tcW w:w="1200" w:type="dxa"/>
            <w:tcBorders>
              <w:top w:val="nil"/>
              <w:left w:val="nil"/>
              <w:bottom w:val="nil"/>
              <w:right w:val="nil"/>
            </w:tcBorders>
            <w:shd w:val="clear" w:color="auto" w:fill="auto"/>
            <w:noWrap/>
            <w:vAlign w:val="bottom"/>
          </w:tcPr>
          <w:p w14:paraId="404C0A36" w14:textId="3711BB3E" w:rsidR="00F92BE0" w:rsidRPr="00F1568E" w:rsidRDefault="00121B58" w:rsidP="00F1568E">
            <w:pPr>
              <w:spacing w:after="0" w:line="240" w:lineRule="auto"/>
              <w:jc w:val="right"/>
              <w:rPr>
                <w:rFonts w:ascii="MS Sans Serif" w:eastAsia="Times New Roman" w:hAnsi="MS Sans Serif" w:cs="Calibri"/>
                <w:b/>
                <w:bCs/>
                <w:color w:val="800080"/>
                <w:sz w:val="20"/>
                <w:szCs w:val="20"/>
                <w:lang w:eastAsia="no-NO"/>
              </w:rPr>
            </w:pPr>
            <w:r>
              <w:rPr>
                <w:rFonts w:ascii="MS Sans Serif" w:eastAsia="Times New Roman" w:hAnsi="MS Sans Serif" w:cs="Calibri"/>
                <w:b/>
                <w:bCs/>
                <w:color w:val="800080"/>
                <w:sz w:val="20"/>
                <w:szCs w:val="20"/>
                <w:lang w:val="nb-NO" w:eastAsia="no-NO"/>
              </w:rPr>
              <w:t>1,13</w:t>
            </w:r>
          </w:p>
        </w:tc>
      </w:tr>
      <w:tr w:rsidR="00F92BE0" w:rsidRPr="00F1568E" w14:paraId="47D1406C" w14:textId="77777777" w:rsidTr="00E81E98">
        <w:trPr>
          <w:trHeight w:val="300"/>
        </w:trPr>
        <w:tc>
          <w:tcPr>
            <w:tcW w:w="1564" w:type="dxa"/>
            <w:tcBorders>
              <w:top w:val="nil"/>
              <w:left w:val="nil"/>
              <w:bottom w:val="nil"/>
              <w:right w:val="nil"/>
            </w:tcBorders>
            <w:shd w:val="clear" w:color="auto" w:fill="auto"/>
            <w:noWrap/>
            <w:vAlign w:val="bottom"/>
            <w:hideMark/>
          </w:tcPr>
          <w:p w14:paraId="0DD76F4D" w14:textId="44E3B280" w:rsidR="00F92BE0" w:rsidRPr="00F1568E" w:rsidRDefault="00121B58" w:rsidP="00F1568E">
            <w:pPr>
              <w:spacing w:after="0" w:line="240" w:lineRule="auto"/>
              <w:rPr>
                <w:rFonts w:ascii="Calibri" w:eastAsia="Times New Roman" w:hAnsi="Calibri" w:cs="Calibri"/>
                <w:color w:val="000000"/>
                <w:lang w:eastAsia="no-NO"/>
              </w:rPr>
            </w:pPr>
            <w:r>
              <w:rPr>
                <w:rFonts w:ascii="Calibri" w:eastAsia="Times New Roman" w:hAnsi="Calibri" w:cs="Calibri"/>
                <w:color w:val="000000"/>
                <w:lang w:val="nb-NO" w:eastAsia="no-NO"/>
              </w:rPr>
              <w:t>Strømme</w:t>
            </w:r>
          </w:p>
        </w:tc>
        <w:tc>
          <w:tcPr>
            <w:tcW w:w="1200" w:type="dxa"/>
            <w:tcBorders>
              <w:top w:val="nil"/>
              <w:left w:val="nil"/>
              <w:bottom w:val="nil"/>
              <w:right w:val="nil"/>
            </w:tcBorders>
            <w:shd w:val="clear" w:color="auto" w:fill="auto"/>
            <w:noWrap/>
            <w:vAlign w:val="bottom"/>
            <w:hideMark/>
          </w:tcPr>
          <w:p w14:paraId="1CD58EBA" w14:textId="29D6A523" w:rsidR="00F92BE0" w:rsidRPr="00F1568E" w:rsidRDefault="00121B58" w:rsidP="00F1568E">
            <w:pPr>
              <w:spacing w:after="0" w:line="240" w:lineRule="auto"/>
              <w:jc w:val="right"/>
              <w:rPr>
                <w:rFonts w:ascii="MS Sans Serif" w:eastAsia="Times New Roman" w:hAnsi="MS Sans Serif" w:cs="Calibri"/>
                <w:b/>
                <w:bCs/>
                <w:color w:val="800080"/>
                <w:sz w:val="20"/>
                <w:szCs w:val="20"/>
                <w:lang w:eastAsia="no-NO"/>
              </w:rPr>
            </w:pPr>
            <w:r>
              <w:rPr>
                <w:rFonts w:ascii="MS Sans Serif" w:eastAsia="Times New Roman" w:hAnsi="MS Sans Serif" w:cs="Calibri"/>
                <w:b/>
                <w:bCs/>
                <w:color w:val="800080"/>
                <w:sz w:val="20"/>
                <w:szCs w:val="20"/>
                <w:lang w:val="nb-NO" w:eastAsia="no-NO"/>
              </w:rPr>
              <w:t>0</w:t>
            </w:r>
            <w:r w:rsidR="00F92BE0" w:rsidRPr="00F1568E">
              <w:rPr>
                <w:rFonts w:ascii="MS Sans Serif" w:eastAsia="Times New Roman" w:hAnsi="MS Sans Serif" w:cs="Calibri"/>
                <w:b/>
                <w:bCs/>
                <w:color w:val="800080"/>
                <w:sz w:val="20"/>
                <w:szCs w:val="20"/>
                <w:lang w:eastAsia="no-NO"/>
              </w:rPr>
              <w:t>,</w:t>
            </w:r>
            <w:r>
              <w:rPr>
                <w:rFonts w:ascii="MS Sans Serif" w:eastAsia="Times New Roman" w:hAnsi="MS Sans Serif" w:cs="Calibri"/>
                <w:b/>
                <w:bCs/>
                <w:color w:val="800080"/>
                <w:sz w:val="20"/>
                <w:szCs w:val="20"/>
                <w:lang w:val="nb-NO" w:eastAsia="no-NO"/>
              </w:rPr>
              <w:t>58</w:t>
            </w:r>
          </w:p>
        </w:tc>
      </w:tr>
      <w:tr w:rsidR="00121B58" w:rsidRPr="00F1568E" w14:paraId="2C462619" w14:textId="77777777" w:rsidTr="00E81E98">
        <w:trPr>
          <w:trHeight w:val="300"/>
        </w:trPr>
        <w:tc>
          <w:tcPr>
            <w:tcW w:w="1564" w:type="dxa"/>
            <w:tcBorders>
              <w:top w:val="nil"/>
              <w:left w:val="nil"/>
              <w:bottom w:val="nil"/>
              <w:right w:val="nil"/>
            </w:tcBorders>
            <w:shd w:val="clear" w:color="auto" w:fill="auto"/>
            <w:noWrap/>
            <w:vAlign w:val="bottom"/>
          </w:tcPr>
          <w:p w14:paraId="6F59068E" w14:textId="1A305E28" w:rsidR="00121B58" w:rsidRDefault="00121B58" w:rsidP="00F1568E">
            <w:pPr>
              <w:spacing w:after="0" w:line="240" w:lineRule="auto"/>
              <w:rPr>
                <w:rFonts w:ascii="Calibri" w:eastAsia="Times New Roman" w:hAnsi="Calibri" w:cs="Calibri"/>
                <w:color w:val="000000"/>
                <w:lang w:val="nb-NO" w:eastAsia="no-NO"/>
              </w:rPr>
            </w:pPr>
            <w:r>
              <w:rPr>
                <w:rFonts w:ascii="Calibri" w:eastAsia="Times New Roman" w:hAnsi="Calibri" w:cs="Calibri"/>
                <w:color w:val="000000"/>
                <w:lang w:val="nb-NO" w:eastAsia="no-NO"/>
              </w:rPr>
              <w:t>Vardåsen</w:t>
            </w:r>
          </w:p>
        </w:tc>
        <w:tc>
          <w:tcPr>
            <w:tcW w:w="1200" w:type="dxa"/>
            <w:tcBorders>
              <w:top w:val="nil"/>
              <w:left w:val="nil"/>
              <w:bottom w:val="nil"/>
              <w:right w:val="nil"/>
            </w:tcBorders>
            <w:shd w:val="clear" w:color="auto" w:fill="auto"/>
            <w:noWrap/>
            <w:vAlign w:val="bottom"/>
          </w:tcPr>
          <w:p w14:paraId="455D6DB2" w14:textId="673EDB32" w:rsidR="00121B58" w:rsidRDefault="00121B58" w:rsidP="00121B58">
            <w:pPr>
              <w:spacing w:after="0" w:line="240" w:lineRule="auto"/>
              <w:jc w:val="right"/>
              <w:rPr>
                <w:rFonts w:ascii="MS Sans Serif" w:eastAsia="Times New Roman" w:hAnsi="MS Sans Serif" w:cs="Calibri"/>
                <w:b/>
                <w:bCs/>
                <w:color w:val="800080"/>
                <w:sz w:val="20"/>
                <w:szCs w:val="20"/>
                <w:lang w:val="nb-NO" w:eastAsia="no-NO"/>
              </w:rPr>
            </w:pPr>
            <w:r>
              <w:rPr>
                <w:rFonts w:ascii="MS Sans Serif" w:eastAsia="Times New Roman" w:hAnsi="MS Sans Serif" w:cs="Calibri"/>
                <w:b/>
                <w:bCs/>
                <w:color w:val="800080"/>
                <w:sz w:val="20"/>
                <w:szCs w:val="20"/>
                <w:lang w:val="nb-NO" w:eastAsia="no-NO"/>
              </w:rPr>
              <w:t>0,46</w:t>
            </w:r>
          </w:p>
        </w:tc>
      </w:tr>
      <w:tr w:rsidR="00121B58" w:rsidRPr="00F1568E" w14:paraId="7EA399C5" w14:textId="77777777" w:rsidTr="00E81E98">
        <w:trPr>
          <w:trHeight w:val="300"/>
        </w:trPr>
        <w:tc>
          <w:tcPr>
            <w:tcW w:w="1564" w:type="dxa"/>
            <w:tcBorders>
              <w:top w:val="nil"/>
              <w:left w:val="nil"/>
              <w:bottom w:val="nil"/>
              <w:right w:val="nil"/>
            </w:tcBorders>
            <w:shd w:val="clear" w:color="auto" w:fill="auto"/>
            <w:noWrap/>
            <w:vAlign w:val="bottom"/>
          </w:tcPr>
          <w:p w14:paraId="71573041" w14:textId="1703504A" w:rsidR="00121B58" w:rsidRDefault="00121B58" w:rsidP="00F1568E">
            <w:pPr>
              <w:spacing w:after="0" w:line="240" w:lineRule="auto"/>
              <w:rPr>
                <w:rFonts w:ascii="Calibri" w:eastAsia="Times New Roman" w:hAnsi="Calibri" w:cs="Calibri"/>
                <w:color w:val="000000"/>
                <w:lang w:val="nb-NO" w:eastAsia="no-NO"/>
              </w:rPr>
            </w:pPr>
            <w:r>
              <w:rPr>
                <w:rFonts w:ascii="Calibri" w:eastAsia="Times New Roman" w:hAnsi="Calibri" w:cs="Calibri"/>
                <w:color w:val="000000"/>
                <w:lang w:val="nb-NO" w:eastAsia="no-NO"/>
              </w:rPr>
              <w:t>Dvergsnes</w:t>
            </w:r>
          </w:p>
        </w:tc>
        <w:tc>
          <w:tcPr>
            <w:tcW w:w="1200" w:type="dxa"/>
            <w:tcBorders>
              <w:top w:val="nil"/>
              <w:left w:val="nil"/>
              <w:bottom w:val="nil"/>
              <w:right w:val="nil"/>
            </w:tcBorders>
            <w:shd w:val="clear" w:color="auto" w:fill="auto"/>
            <w:noWrap/>
            <w:vAlign w:val="bottom"/>
          </w:tcPr>
          <w:p w14:paraId="38E32F8A" w14:textId="000530EE" w:rsidR="00121B58" w:rsidRDefault="00121B58" w:rsidP="00121B58">
            <w:pPr>
              <w:spacing w:after="0" w:line="240" w:lineRule="auto"/>
              <w:jc w:val="right"/>
              <w:rPr>
                <w:rFonts w:ascii="MS Sans Serif" w:eastAsia="Times New Roman" w:hAnsi="MS Sans Serif" w:cs="Calibri"/>
                <w:b/>
                <w:bCs/>
                <w:color w:val="800080"/>
                <w:sz w:val="20"/>
                <w:szCs w:val="20"/>
                <w:lang w:val="nb-NO" w:eastAsia="no-NO"/>
              </w:rPr>
            </w:pPr>
            <w:r>
              <w:rPr>
                <w:rFonts w:ascii="MS Sans Serif" w:eastAsia="Times New Roman" w:hAnsi="MS Sans Serif" w:cs="Calibri"/>
                <w:b/>
                <w:bCs/>
                <w:color w:val="800080"/>
                <w:sz w:val="20"/>
                <w:szCs w:val="20"/>
                <w:lang w:val="nb-NO" w:eastAsia="no-NO"/>
              </w:rPr>
              <w:t>0,34</w:t>
            </w:r>
          </w:p>
        </w:tc>
      </w:tr>
      <w:tr w:rsidR="00F92BE0" w:rsidRPr="00F1568E" w14:paraId="0F3A281A" w14:textId="77777777" w:rsidTr="00E81E98">
        <w:trPr>
          <w:trHeight w:val="300"/>
        </w:trPr>
        <w:tc>
          <w:tcPr>
            <w:tcW w:w="1564" w:type="dxa"/>
            <w:tcBorders>
              <w:top w:val="nil"/>
              <w:left w:val="nil"/>
              <w:bottom w:val="nil"/>
              <w:right w:val="nil"/>
            </w:tcBorders>
            <w:shd w:val="clear" w:color="auto" w:fill="auto"/>
            <w:noWrap/>
            <w:vAlign w:val="bottom"/>
            <w:hideMark/>
          </w:tcPr>
          <w:p w14:paraId="41A15AAF" w14:textId="3C897D05" w:rsidR="00F92BE0" w:rsidRPr="00121B58" w:rsidRDefault="00121B58" w:rsidP="00F1568E">
            <w:pPr>
              <w:spacing w:after="0" w:line="240" w:lineRule="auto"/>
              <w:rPr>
                <w:rFonts w:ascii="Calibri" w:eastAsia="Times New Roman" w:hAnsi="Calibri" w:cs="Calibri"/>
                <w:color w:val="000000"/>
                <w:lang w:val="nb-NO" w:eastAsia="no-NO"/>
              </w:rPr>
            </w:pPr>
            <w:r>
              <w:rPr>
                <w:rFonts w:ascii="Calibri" w:eastAsia="Times New Roman" w:hAnsi="Calibri" w:cs="Calibri"/>
                <w:color w:val="000000"/>
                <w:lang w:val="nb-NO" w:eastAsia="no-NO"/>
              </w:rPr>
              <w:t>Kringsjå</w:t>
            </w:r>
          </w:p>
        </w:tc>
        <w:tc>
          <w:tcPr>
            <w:tcW w:w="1200" w:type="dxa"/>
            <w:tcBorders>
              <w:top w:val="nil"/>
              <w:left w:val="nil"/>
              <w:bottom w:val="nil"/>
              <w:right w:val="nil"/>
            </w:tcBorders>
            <w:shd w:val="clear" w:color="auto" w:fill="auto"/>
            <w:noWrap/>
            <w:vAlign w:val="bottom"/>
            <w:hideMark/>
          </w:tcPr>
          <w:p w14:paraId="6620B12E" w14:textId="2E41E7C1" w:rsidR="00F92BE0" w:rsidRPr="00F1568E" w:rsidRDefault="00121B58" w:rsidP="00F1568E">
            <w:pPr>
              <w:spacing w:after="0" w:line="240" w:lineRule="auto"/>
              <w:jc w:val="right"/>
              <w:rPr>
                <w:rFonts w:ascii="MS Sans Serif" w:eastAsia="Times New Roman" w:hAnsi="MS Sans Serif" w:cs="Calibri"/>
                <w:b/>
                <w:bCs/>
                <w:color w:val="800080"/>
                <w:sz w:val="20"/>
                <w:szCs w:val="20"/>
                <w:lang w:eastAsia="no-NO"/>
              </w:rPr>
            </w:pPr>
            <w:r>
              <w:rPr>
                <w:rFonts w:ascii="MS Sans Serif" w:eastAsia="Times New Roman" w:hAnsi="MS Sans Serif" w:cs="Calibri"/>
                <w:b/>
                <w:bCs/>
                <w:color w:val="800080"/>
                <w:sz w:val="20"/>
                <w:szCs w:val="20"/>
                <w:lang w:val="nb-NO" w:eastAsia="no-NO"/>
              </w:rPr>
              <w:t>0,70</w:t>
            </w:r>
          </w:p>
        </w:tc>
      </w:tr>
      <w:tr w:rsidR="00F92BE0" w:rsidRPr="00F1568E" w14:paraId="55B4B00F" w14:textId="77777777" w:rsidTr="00E81E98">
        <w:trPr>
          <w:trHeight w:val="300"/>
        </w:trPr>
        <w:tc>
          <w:tcPr>
            <w:tcW w:w="1564" w:type="dxa"/>
            <w:tcBorders>
              <w:top w:val="nil"/>
              <w:left w:val="nil"/>
              <w:bottom w:val="nil"/>
              <w:right w:val="nil"/>
            </w:tcBorders>
            <w:shd w:val="clear" w:color="auto" w:fill="auto"/>
            <w:noWrap/>
            <w:vAlign w:val="bottom"/>
          </w:tcPr>
          <w:p w14:paraId="36B2E296" w14:textId="723C2C61" w:rsidR="00F92BE0" w:rsidRPr="007A217F" w:rsidRDefault="00F92BE0" w:rsidP="00F92BE0">
            <w:pPr>
              <w:spacing w:after="0" w:line="240" w:lineRule="auto"/>
              <w:rPr>
                <w:rFonts w:ascii="Calibri" w:eastAsia="Times New Roman" w:hAnsi="Calibri" w:cs="Calibri"/>
                <w:color w:val="000000"/>
                <w:lang w:val="nb-NO" w:eastAsia="no-NO"/>
              </w:rPr>
            </w:pPr>
          </w:p>
        </w:tc>
        <w:tc>
          <w:tcPr>
            <w:tcW w:w="1200" w:type="dxa"/>
            <w:tcBorders>
              <w:top w:val="nil"/>
              <w:left w:val="nil"/>
              <w:bottom w:val="nil"/>
              <w:right w:val="nil"/>
            </w:tcBorders>
            <w:shd w:val="clear" w:color="auto" w:fill="auto"/>
            <w:noWrap/>
            <w:vAlign w:val="bottom"/>
          </w:tcPr>
          <w:p w14:paraId="07AB67AB" w14:textId="7AEA407C" w:rsidR="00F92BE0" w:rsidRPr="00A155F5" w:rsidRDefault="00F92BE0" w:rsidP="00F92BE0">
            <w:pPr>
              <w:spacing w:after="0" w:line="240" w:lineRule="auto"/>
              <w:jc w:val="right"/>
              <w:rPr>
                <w:rFonts w:ascii="MS Sans Serif" w:eastAsia="Times New Roman" w:hAnsi="MS Sans Serif" w:cs="Calibri"/>
                <w:b/>
                <w:bCs/>
                <w:color w:val="800080"/>
                <w:sz w:val="20"/>
                <w:szCs w:val="20"/>
                <w:lang w:val="nb-NO" w:eastAsia="no-NO"/>
              </w:rPr>
            </w:pPr>
            <w:r w:rsidRPr="00F1568E">
              <w:rPr>
                <w:rFonts w:ascii="Calibri" w:eastAsia="Times New Roman" w:hAnsi="Calibri" w:cs="Calibri"/>
                <w:color w:val="000000"/>
                <w:lang w:eastAsia="no-NO"/>
              </w:rPr>
              <w:t>8-10. tr.</w:t>
            </w:r>
          </w:p>
        </w:tc>
      </w:tr>
      <w:tr w:rsidR="00F92BE0" w:rsidRPr="00121B58" w14:paraId="6A159A00" w14:textId="77777777" w:rsidTr="00E81E98">
        <w:trPr>
          <w:trHeight w:val="300"/>
        </w:trPr>
        <w:tc>
          <w:tcPr>
            <w:tcW w:w="1564" w:type="dxa"/>
            <w:tcBorders>
              <w:top w:val="nil"/>
              <w:left w:val="nil"/>
              <w:bottom w:val="nil"/>
              <w:right w:val="nil"/>
            </w:tcBorders>
            <w:shd w:val="clear" w:color="auto" w:fill="auto"/>
            <w:noWrap/>
            <w:vAlign w:val="bottom"/>
            <w:hideMark/>
          </w:tcPr>
          <w:p w14:paraId="3924F66A" w14:textId="34476044" w:rsidR="00F92BE0" w:rsidRPr="00F1568E" w:rsidRDefault="00121B58" w:rsidP="00F92BE0">
            <w:pPr>
              <w:spacing w:after="0" w:line="240" w:lineRule="auto"/>
              <w:rPr>
                <w:rFonts w:ascii="Times New Roman" w:eastAsia="Times New Roman" w:hAnsi="Times New Roman" w:cs="Times New Roman"/>
                <w:sz w:val="20"/>
                <w:szCs w:val="20"/>
                <w:lang w:eastAsia="no-NO"/>
              </w:rPr>
            </w:pPr>
            <w:r>
              <w:rPr>
                <w:rFonts w:ascii="Calibri" w:eastAsia="Times New Roman" w:hAnsi="Calibri" w:cs="Calibri"/>
                <w:color w:val="000000"/>
                <w:lang w:val="nb-NO" w:eastAsia="no-NO"/>
              </w:rPr>
              <w:t>Ve</w:t>
            </w:r>
          </w:p>
        </w:tc>
        <w:tc>
          <w:tcPr>
            <w:tcW w:w="1200" w:type="dxa"/>
            <w:tcBorders>
              <w:top w:val="nil"/>
              <w:left w:val="nil"/>
              <w:bottom w:val="nil"/>
              <w:right w:val="nil"/>
            </w:tcBorders>
            <w:shd w:val="clear" w:color="auto" w:fill="auto"/>
            <w:noWrap/>
            <w:vAlign w:val="bottom"/>
            <w:hideMark/>
          </w:tcPr>
          <w:p w14:paraId="5A0E1A58" w14:textId="3EFCBE5B" w:rsidR="00F92BE0" w:rsidRPr="00121B58" w:rsidRDefault="00F92BE0" w:rsidP="00F92BE0">
            <w:pPr>
              <w:spacing w:after="0" w:line="240" w:lineRule="auto"/>
              <w:jc w:val="right"/>
              <w:rPr>
                <w:rFonts w:ascii="Calibri" w:eastAsia="Times New Roman" w:hAnsi="Calibri" w:cs="Calibri"/>
                <w:color w:val="000000"/>
                <w:lang w:eastAsia="no-NO"/>
              </w:rPr>
            </w:pPr>
            <w:r w:rsidRPr="00121B58">
              <w:rPr>
                <w:rFonts w:ascii="MS Sans Serif" w:eastAsia="Times New Roman" w:hAnsi="MS Sans Serif" w:cs="Calibri"/>
                <w:b/>
                <w:bCs/>
                <w:color w:val="800080"/>
                <w:sz w:val="20"/>
                <w:szCs w:val="20"/>
                <w:lang w:eastAsia="no-NO"/>
              </w:rPr>
              <w:t>1,</w:t>
            </w:r>
            <w:r w:rsidR="00121B58" w:rsidRPr="00121B58">
              <w:rPr>
                <w:rFonts w:ascii="MS Sans Serif" w:eastAsia="Times New Roman" w:hAnsi="MS Sans Serif" w:cs="Calibri"/>
                <w:b/>
                <w:bCs/>
                <w:color w:val="800080"/>
                <w:sz w:val="20"/>
                <w:szCs w:val="20"/>
                <w:lang w:val="nb-NO" w:eastAsia="no-NO"/>
              </w:rPr>
              <w:t>37</w:t>
            </w:r>
          </w:p>
        </w:tc>
      </w:tr>
      <w:tr w:rsidR="00F92BE0" w:rsidRPr="00121B58" w14:paraId="2211A05C" w14:textId="77777777" w:rsidTr="00E81E98">
        <w:trPr>
          <w:trHeight w:val="300"/>
        </w:trPr>
        <w:tc>
          <w:tcPr>
            <w:tcW w:w="1564" w:type="dxa"/>
            <w:tcBorders>
              <w:top w:val="nil"/>
              <w:left w:val="nil"/>
              <w:bottom w:val="nil"/>
              <w:right w:val="nil"/>
            </w:tcBorders>
            <w:shd w:val="clear" w:color="auto" w:fill="auto"/>
            <w:noWrap/>
            <w:vAlign w:val="bottom"/>
            <w:hideMark/>
          </w:tcPr>
          <w:p w14:paraId="59C1F1C0" w14:textId="31D73957" w:rsidR="00F92BE0" w:rsidRPr="00F1568E" w:rsidRDefault="00121B58" w:rsidP="00F92BE0">
            <w:pPr>
              <w:spacing w:after="0" w:line="240" w:lineRule="auto"/>
              <w:rPr>
                <w:rFonts w:ascii="Calibri" w:eastAsia="Times New Roman" w:hAnsi="Calibri" w:cs="Calibri"/>
                <w:color w:val="000000"/>
                <w:lang w:eastAsia="no-NO"/>
              </w:rPr>
            </w:pPr>
            <w:proofErr w:type="spellStart"/>
            <w:r>
              <w:rPr>
                <w:rFonts w:ascii="Calibri" w:eastAsia="Times New Roman" w:hAnsi="Calibri" w:cs="Calibri"/>
                <w:color w:val="000000"/>
                <w:lang w:val="nb-NO" w:eastAsia="no-NO"/>
              </w:rPr>
              <w:t>Vigvoll</w:t>
            </w:r>
            <w:proofErr w:type="spellEnd"/>
          </w:p>
        </w:tc>
        <w:tc>
          <w:tcPr>
            <w:tcW w:w="1200" w:type="dxa"/>
            <w:tcBorders>
              <w:top w:val="nil"/>
              <w:left w:val="nil"/>
              <w:bottom w:val="nil"/>
              <w:right w:val="nil"/>
            </w:tcBorders>
            <w:shd w:val="clear" w:color="auto" w:fill="auto"/>
            <w:noWrap/>
            <w:vAlign w:val="bottom"/>
            <w:hideMark/>
          </w:tcPr>
          <w:p w14:paraId="00644758" w14:textId="56A43964" w:rsidR="00F92BE0" w:rsidRPr="00121B58" w:rsidRDefault="00F92BE0" w:rsidP="00F92BE0">
            <w:pPr>
              <w:spacing w:after="0" w:line="240" w:lineRule="auto"/>
              <w:jc w:val="right"/>
              <w:rPr>
                <w:rFonts w:ascii="MS Sans Serif" w:eastAsia="Times New Roman" w:hAnsi="MS Sans Serif" w:cs="Calibri"/>
                <w:b/>
                <w:bCs/>
                <w:color w:val="800080"/>
                <w:sz w:val="20"/>
                <w:szCs w:val="20"/>
                <w:lang w:eastAsia="no-NO"/>
              </w:rPr>
            </w:pPr>
            <w:r w:rsidRPr="00121B58">
              <w:rPr>
                <w:rFonts w:ascii="MS Sans Serif" w:eastAsia="Times New Roman" w:hAnsi="MS Sans Serif" w:cs="Calibri"/>
                <w:b/>
                <w:bCs/>
                <w:color w:val="800080"/>
                <w:sz w:val="20"/>
                <w:szCs w:val="20"/>
                <w:lang w:eastAsia="no-NO"/>
              </w:rPr>
              <w:t>1,</w:t>
            </w:r>
            <w:r w:rsidR="00121B58" w:rsidRPr="00121B58">
              <w:rPr>
                <w:rFonts w:ascii="MS Sans Serif" w:eastAsia="Times New Roman" w:hAnsi="MS Sans Serif" w:cs="Calibri"/>
                <w:b/>
                <w:bCs/>
                <w:color w:val="800080"/>
                <w:sz w:val="20"/>
                <w:szCs w:val="20"/>
                <w:lang w:val="nb-NO" w:eastAsia="no-NO"/>
              </w:rPr>
              <w:t>13</w:t>
            </w:r>
          </w:p>
        </w:tc>
      </w:tr>
      <w:tr w:rsidR="00F92BE0" w:rsidRPr="00121B58" w14:paraId="108E75D2" w14:textId="77777777" w:rsidTr="00E81E98">
        <w:trPr>
          <w:trHeight w:val="300"/>
        </w:trPr>
        <w:tc>
          <w:tcPr>
            <w:tcW w:w="1564" w:type="dxa"/>
            <w:tcBorders>
              <w:top w:val="nil"/>
              <w:left w:val="nil"/>
              <w:bottom w:val="nil"/>
              <w:right w:val="nil"/>
            </w:tcBorders>
            <w:shd w:val="clear" w:color="auto" w:fill="auto"/>
            <w:noWrap/>
            <w:vAlign w:val="bottom"/>
            <w:hideMark/>
          </w:tcPr>
          <w:p w14:paraId="32883514" w14:textId="10253E82" w:rsidR="00F92BE0" w:rsidRPr="00F1568E" w:rsidRDefault="00121B58" w:rsidP="00F92BE0">
            <w:pPr>
              <w:spacing w:after="0" w:line="240" w:lineRule="auto"/>
              <w:rPr>
                <w:rFonts w:ascii="Calibri" w:eastAsia="Times New Roman" w:hAnsi="Calibri" w:cs="Calibri"/>
                <w:color w:val="000000"/>
                <w:lang w:eastAsia="no-NO"/>
              </w:rPr>
            </w:pPr>
            <w:proofErr w:type="spellStart"/>
            <w:r>
              <w:rPr>
                <w:rFonts w:ascii="Calibri" w:eastAsia="Times New Roman" w:hAnsi="Calibri" w:cs="Calibri"/>
                <w:color w:val="000000"/>
                <w:lang w:val="nb-NO" w:eastAsia="no-NO"/>
              </w:rPr>
              <w:t>Haumyrheia</w:t>
            </w:r>
            <w:proofErr w:type="spellEnd"/>
          </w:p>
        </w:tc>
        <w:tc>
          <w:tcPr>
            <w:tcW w:w="1200" w:type="dxa"/>
            <w:tcBorders>
              <w:top w:val="nil"/>
              <w:left w:val="nil"/>
              <w:bottom w:val="nil"/>
              <w:right w:val="nil"/>
            </w:tcBorders>
            <w:shd w:val="clear" w:color="auto" w:fill="auto"/>
            <w:noWrap/>
            <w:vAlign w:val="bottom"/>
            <w:hideMark/>
          </w:tcPr>
          <w:p w14:paraId="2E69166F" w14:textId="405F7DF2" w:rsidR="00F92BE0" w:rsidRPr="00121B58" w:rsidRDefault="00F92BE0" w:rsidP="00F92BE0">
            <w:pPr>
              <w:spacing w:after="0" w:line="240" w:lineRule="auto"/>
              <w:jc w:val="right"/>
              <w:rPr>
                <w:rFonts w:ascii="MS Sans Serif" w:eastAsia="Times New Roman" w:hAnsi="MS Sans Serif" w:cs="Calibri"/>
                <w:b/>
                <w:bCs/>
                <w:color w:val="800080"/>
                <w:sz w:val="20"/>
                <w:szCs w:val="20"/>
                <w:lang w:eastAsia="no-NO"/>
              </w:rPr>
            </w:pPr>
            <w:r w:rsidRPr="00121B58">
              <w:rPr>
                <w:rFonts w:ascii="MS Sans Serif" w:eastAsia="Times New Roman" w:hAnsi="MS Sans Serif" w:cs="Calibri"/>
                <w:b/>
                <w:bCs/>
                <w:color w:val="800080"/>
                <w:sz w:val="20"/>
                <w:szCs w:val="20"/>
                <w:lang w:eastAsia="no-NO"/>
              </w:rPr>
              <w:t>0,</w:t>
            </w:r>
            <w:r w:rsidR="00121B58" w:rsidRPr="00121B58">
              <w:rPr>
                <w:rFonts w:ascii="MS Sans Serif" w:eastAsia="Times New Roman" w:hAnsi="MS Sans Serif" w:cs="Calibri"/>
                <w:b/>
                <w:bCs/>
                <w:color w:val="800080"/>
                <w:sz w:val="20"/>
                <w:szCs w:val="20"/>
                <w:lang w:val="nb-NO" w:eastAsia="no-NO"/>
              </w:rPr>
              <w:t>52</w:t>
            </w:r>
          </w:p>
        </w:tc>
      </w:tr>
      <w:tr w:rsidR="00F92BE0" w:rsidRPr="00121B58" w14:paraId="61BA42A9" w14:textId="77777777" w:rsidTr="00E81E98">
        <w:trPr>
          <w:trHeight w:val="300"/>
        </w:trPr>
        <w:tc>
          <w:tcPr>
            <w:tcW w:w="1564" w:type="dxa"/>
            <w:tcBorders>
              <w:top w:val="nil"/>
              <w:left w:val="nil"/>
              <w:bottom w:val="nil"/>
              <w:right w:val="nil"/>
            </w:tcBorders>
            <w:shd w:val="clear" w:color="auto" w:fill="auto"/>
            <w:noWrap/>
            <w:vAlign w:val="bottom"/>
            <w:hideMark/>
          </w:tcPr>
          <w:p w14:paraId="444AB66E" w14:textId="23F8D06D" w:rsidR="00F92BE0" w:rsidRPr="00F1568E" w:rsidRDefault="00121B58" w:rsidP="00F92BE0">
            <w:pPr>
              <w:spacing w:after="0" w:line="240" w:lineRule="auto"/>
              <w:rPr>
                <w:rFonts w:ascii="Calibri" w:eastAsia="Times New Roman" w:hAnsi="Calibri" w:cs="Calibri"/>
                <w:color w:val="000000"/>
                <w:lang w:eastAsia="no-NO"/>
              </w:rPr>
            </w:pPr>
            <w:r>
              <w:rPr>
                <w:rFonts w:ascii="Calibri" w:eastAsia="Times New Roman" w:hAnsi="Calibri" w:cs="Calibri"/>
                <w:color w:val="000000"/>
                <w:lang w:val="nb-NO" w:eastAsia="no-NO"/>
              </w:rPr>
              <w:t>Holte</w:t>
            </w:r>
          </w:p>
        </w:tc>
        <w:tc>
          <w:tcPr>
            <w:tcW w:w="1200" w:type="dxa"/>
            <w:tcBorders>
              <w:top w:val="nil"/>
              <w:left w:val="nil"/>
              <w:bottom w:val="nil"/>
              <w:right w:val="nil"/>
            </w:tcBorders>
            <w:shd w:val="clear" w:color="auto" w:fill="auto"/>
            <w:noWrap/>
            <w:vAlign w:val="bottom"/>
            <w:hideMark/>
          </w:tcPr>
          <w:p w14:paraId="01457C32" w14:textId="39A7DFC7" w:rsidR="00F92BE0" w:rsidRPr="00121B58" w:rsidRDefault="00121B58" w:rsidP="00F92BE0">
            <w:pPr>
              <w:spacing w:after="0" w:line="240" w:lineRule="auto"/>
              <w:jc w:val="right"/>
              <w:rPr>
                <w:rFonts w:ascii="MS Sans Serif" w:eastAsia="Times New Roman" w:hAnsi="MS Sans Serif" w:cs="Calibri"/>
                <w:b/>
                <w:bCs/>
                <w:color w:val="800080"/>
                <w:sz w:val="20"/>
                <w:szCs w:val="20"/>
                <w:lang w:eastAsia="no-NO"/>
              </w:rPr>
            </w:pPr>
            <w:r w:rsidRPr="00121B58">
              <w:rPr>
                <w:rFonts w:ascii="MS Sans Serif" w:eastAsia="Times New Roman" w:hAnsi="MS Sans Serif" w:cs="Calibri"/>
                <w:b/>
                <w:bCs/>
                <w:color w:val="800080"/>
                <w:sz w:val="20"/>
                <w:szCs w:val="20"/>
                <w:lang w:val="nb-NO" w:eastAsia="no-NO"/>
              </w:rPr>
              <w:t>0</w:t>
            </w:r>
            <w:r w:rsidR="00F92BE0" w:rsidRPr="00121B58">
              <w:rPr>
                <w:rFonts w:ascii="MS Sans Serif" w:eastAsia="Times New Roman" w:hAnsi="MS Sans Serif" w:cs="Calibri"/>
                <w:b/>
                <w:bCs/>
                <w:color w:val="800080"/>
                <w:sz w:val="20"/>
                <w:szCs w:val="20"/>
                <w:lang w:eastAsia="no-NO"/>
              </w:rPr>
              <w:t>,</w:t>
            </w:r>
            <w:r w:rsidRPr="00121B58">
              <w:rPr>
                <w:rFonts w:ascii="MS Sans Serif" w:eastAsia="Times New Roman" w:hAnsi="MS Sans Serif" w:cs="Calibri"/>
                <w:b/>
                <w:bCs/>
                <w:color w:val="800080"/>
                <w:sz w:val="20"/>
                <w:szCs w:val="20"/>
                <w:lang w:val="nb-NO" w:eastAsia="no-NO"/>
              </w:rPr>
              <w:t>49</w:t>
            </w:r>
          </w:p>
        </w:tc>
      </w:tr>
      <w:tr w:rsidR="00F92BE0" w:rsidRPr="00F1568E" w14:paraId="1BD5599B" w14:textId="77777777" w:rsidTr="0000174C">
        <w:trPr>
          <w:trHeight w:val="300"/>
        </w:trPr>
        <w:tc>
          <w:tcPr>
            <w:tcW w:w="1564" w:type="dxa"/>
            <w:tcBorders>
              <w:top w:val="nil"/>
              <w:left w:val="nil"/>
              <w:bottom w:val="nil"/>
              <w:right w:val="nil"/>
            </w:tcBorders>
            <w:shd w:val="clear" w:color="auto" w:fill="auto"/>
            <w:noWrap/>
            <w:vAlign w:val="bottom"/>
          </w:tcPr>
          <w:p w14:paraId="419C2596" w14:textId="0FDCE98F" w:rsidR="00F92BE0" w:rsidRPr="00F1568E" w:rsidRDefault="00F92BE0" w:rsidP="00F92BE0">
            <w:pPr>
              <w:spacing w:after="0" w:line="240" w:lineRule="auto"/>
              <w:rPr>
                <w:rFonts w:ascii="Calibri" w:eastAsia="Times New Roman" w:hAnsi="Calibri" w:cs="Calibri"/>
                <w:color w:val="000000"/>
                <w:lang w:eastAsia="no-NO"/>
              </w:rPr>
            </w:pPr>
          </w:p>
        </w:tc>
        <w:tc>
          <w:tcPr>
            <w:tcW w:w="1200" w:type="dxa"/>
            <w:tcBorders>
              <w:top w:val="nil"/>
              <w:left w:val="nil"/>
              <w:bottom w:val="nil"/>
              <w:right w:val="nil"/>
            </w:tcBorders>
            <w:shd w:val="clear" w:color="auto" w:fill="auto"/>
            <w:noWrap/>
            <w:vAlign w:val="bottom"/>
          </w:tcPr>
          <w:p w14:paraId="1E5AC8C8" w14:textId="56798B2C" w:rsidR="00F92BE0" w:rsidRPr="00F1568E" w:rsidRDefault="00F92BE0" w:rsidP="00F92BE0">
            <w:pPr>
              <w:spacing w:after="0" w:line="240" w:lineRule="auto"/>
              <w:jc w:val="right"/>
              <w:rPr>
                <w:rFonts w:ascii="MS Sans Serif" w:eastAsia="Times New Roman" w:hAnsi="MS Sans Serif" w:cs="Calibri"/>
                <w:b/>
                <w:bCs/>
                <w:i/>
                <w:iCs/>
                <w:color w:val="800080"/>
                <w:sz w:val="20"/>
                <w:szCs w:val="20"/>
                <w:lang w:eastAsia="no-NO"/>
              </w:rPr>
            </w:pPr>
          </w:p>
        </w:tc>
      </w:tr>
    </w:tbl>
    <w:p w14:paraId="39CCA4D1" w14:textId="21ED5235" w:rsidR="00015967" w:rsidRDefault="00121B58" w:rsidP="000E2218">
      <w:pPr>
        <w:rPr>
          <w:lang w:val="nb-NO"/>
        </w:rPr>
      </w:pPr>
      <w:r>
        <w:rPr>
          <w:lang w:val="nb-NO"/>
        </w:rPr>
        <w:t>Per Gunnar Uberg</w:t>
      </w:r>
    </w:p>
    <w:p w14:paraId="28776E22" w14:textId="08C8CEA5" w:rsidR="00121B58" w:rsidRDefault="00121B58" w:rsidP="000E2218">
      <w:pPr>
        <w:rPr>
          <w:lang w:val="nb-NO"/>
        </w:rPr>
      </w:pPr>
      <w:r>
        <w:rPr>
          <w:lang w:val="nb-NO"/>
        </w:rPr>
        <w:t>17.09.2020</w:t>
      </w:r>
    </w:p>
    <w:sectPr w:rsidR="00121B58" w:rsidSect="00D527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altName w:val="Microsoft Sans Serif"/>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2189D"/>
    <w:multiLevelType w:val="hybridMultilevel"/>
    <w:tmpl w:val="EAEE551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495035AE"/>
    <w:multiLevelType w:val="hybridMultilevel"/>
    <w:tmpl w:val="20D0384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F6A"/>
    <w:rsid w:val="0000174C"/>
    <w:rsid w:val="00004946"/>
    <w:rsid w:val="000105F2"/>
    <w:rsid w:val="00015967"/>
    <w:rsid w:val="00017293"/>
    <w:rsid w:val="00026AF9"/>
    <w:rsid w:val="0003155E"/>
    <w:rsid w:val="000406CC"/>
    <w:rsid w:val="00045F3D"/>
    <w:rsid w:val="000725DA"/>
    <w:rsid w:val="00095DC1"/>
    <w:rsid w:val="00096D47"/>
    <w:rsid w:val="000A00A4"/>
    <w:rsid w:val="000A02B1"/>
    <w:rsid w:val="000A4DAF"/>
    <w:rsid w:val="000C0C82"/>
    <w:rsid w:val="000C0FB0"/>
    <w:rsid w:val="000C1BC5"/>
    <w:rsid w:val="000C5991"/>
    <w:rsid w:val="000D1D3A"/>
    <w:rsid w:val="000D2674"/>
    <w:rsid w:val="000E2218"/>
    <w:rsid w:val="000E57E9"/>
    <w:rsid w:val="000F3BE4"/>
    <w:rsid w:val="00121B58"/>
    <w:rsid w:val="00126599"/>
    <w:rsid w:val="001272FF"/>
    <w:rsid w:val="00127574"/>
    <w:rsid w:val="00130463"/>
    <w:rsid w:val="00133058"/>
    <w:rsid w:val="00162090"/>
    <w:rsid w:val="001620BA"/>
    <w:rsid w:val="001774EA"/>
    <w:rsid w:val="00180B81"/>
    <w:rsid w:val="00182724"/>
    <w:rsid w:val="00183E2F"/>
    <w:rsid w:val="00193E06"/>
    <w:rsid w:val="00194BD6"/>
    <w:rsid w:val="00195BEF"/>
    <w:rsid w:val="001966E4"/>
    <w:rsid w:val="001A063A"/>
    <w:rsid w:val="001A22A4"/>
    <w:rsid w:val="001B6A5D"/>
    <w:rsid w:val="001C6DCA"/>
    <w:rsid w:val="001D448A"/>
    <w:rsid w:val="001F0111"/>
    <w:rsid w:val="001F0AEE"/>
    <w:rsid w:val="001F119F"/>
    <w:rsid w:val="001F46F5"/>
    <w:rsid w:val="00203387"/>
    <w:rsid w:val="00221B44"/>
    <w:rsid w:val="002346E6"/>
    <w:rsid w:val="0024375C"/>
    <w:rsid w:val="00245FBF"/>
    <w:rsid w:val="00253A6E"/>
    <w:rsid w:val="00253EFF"/>
    <w:rsid w:val="00254591"/>
    <w:rsid w:val="0025770C"/>
    <w:rsid w:val="00262B65"/>
    <w:rsid w:val="00264E55"/>
    <w:rsid w:val="00267AA6"/>
    <w:rsid w:val="00274C3B"/>
    <w:rsid w:val="002952B0"/>
    <w:rsid w:val="002A4897"/>
    <w:rsid w:val="002B01D1"/>
    <w:rsid w:val="002B2C9A"/>
    <w:rsid w:val="002C37A5"/>
    <w:rsid w:val="002C695A"/>
    <w:rsid w:val="002E306A"/>
    <w:rsid w:val="002F1D06"/>
    <w:rsid w:val="002F6E0E"/>
    <w:rsid w:val="00314038"/>
    <w:rsid w:val="0033056A"/>
    <w:rsid w:val="00330BB9"/>
    <w:rsid w:val="00337D8C"/>
    <w:rsid w:val="003400CE"/>
    <w:rsid w:val="00342E37"/>
    <w:rsid w:val="0034675E"/>
    <w:rsid w:val="00352858"/>
    <w:rsid w:val="00352DB2"/>
    <w:rsid w:val="003705DC"/>
    <w:rsid w:val="00381E65"/>
    <w:rsid w:val="003A0B0F"/>
    <w:rsid w:val="003B26B7"/>
    <w:rsid w:val="003B3294"/>
    <w:rsid w:val="003B7662"/>
    <w:rsid w:val="003C6D49"/>
    <w:rsid w:val="003F2258"/>
    <w:rsid w:val="00402342"/>
    <w:rsid w:val="00402519"/>
    <w:rsid w:val="004038DA"/>
    <w:rsid w:val="0041076B"/>
    <w:rsid w:val="00431C47"/>
    <w:rsid w:val="004340A4"/>
    <w:rsid w:val="00435022"/>
    <w:rsid w:val="00436EC8"/>
    <w:rsid w:val="00437692"/>
    <w:rsid w:val="00443DCE"/>
    <w:rsid w:val="0045652A"/>
    <w:rsid w:val="0047596A"/>
    <w:rsid w:val="00487AC6"/>
    <w:rsid w:val="00491AE4"/>
    <w:rsid w:val="004A63F5"/>
    <w:rsid w:val="004B2593"/>
    <w:rsid w:val="004B5004"/>
    <w:rsid w:val="004B77B2"/>
    <w:rsid w:val="004C23E5"/>
    <w:rsid w:val="004C7445"/>
    <w:rsid w:val="004C7519"/>
    <w:rsid w:val="004D4B03"/>
    <w:rsid w:val="004D50F9"/>
    <w:rsid w:val="004D6E25"/>
    <w:rsid w:val="004E075C"/>
    <w:rsid w:val="004E36FF"/>
    <w:rsid w:val="005233DC"/>
    <w:rsid w:val="00532BE2"/>
    <w:rsid w:val="00533443"/>
    <w:rsid w:val="00543EBD"/>
    <w:rsid w:val="00552466"/>
    <w:rsid w:val="00552D02"/>
    <w:rsid w:val="00581B13"/>
    <w:rsid w:val="00586C7F"/>
    <w:rsid w:val="00594D92"/>
    <w:rsid w:val="005A729A"/>
    <w:rsid w:val="005B118F"/>
    <w:rsid w:val="005C0D8F"/>
    <w:rsid w:val="005C35DA"/>
    <w:rsid w:val="005C5876"/>
    <w:rsid w:val="005D071D"/>
    <w:rsid w:val="005D3071"/>
    <w:rsid w:val="005D35CC"/>
    <w:rsid w:val="005F2872"/>
    <w:rsid w:val="005F37EB"/>
    <w:rsid w:val="005F3964"/>
    <w:rsid w:val="00604446"/>
    <w:rsid w:val="0060467B"/>
    <w:rsid w:val="0060634A"/>
    <w:rsid w:val="006127C7"/>
    <w:rsid w:val="00616D10"/>
    <w:rsid w:val="00622C1D"/>
    <w:rsid w:val="00627AFC"/>
    <w:rsid w:val="00642746"/>
    <w:rsid w:val="00643BEE"/>
    <w:rsid w:val="00647ED8"/>
    <w:rsid w:val="006527FB"/>
    <w:rsid w:val="006851B7"/>
    <w:rsid w:val="0069589B"/>
    <w:rsid w:val="006A32E7"/>
    <w:rsid w:val="006A7701"/>
    <w:rsid w:val="006C1F57"/>
    <w:rsid w:val="006C78C0"/>
    <w:rsid w:val="006D299F"/>
    <w:rsid w:val="006D2A39"/>
    <w:rsid w:val="006D3631"/>
    <w:rsid w:val="006E0FD5"/>
    <w:rsid w:val="006E37C1"/>
    <w:rsid w:val="006F3B3C"/>
    <w:rsid w:val="00707F24"/>
    <w:rsid w:val="00710487"/>
    <w:rsid w:val="00735178"/>
    <w:rsid w:val="0073673F"/>
    <w:rsid w:val="00743B91"/>
    <w:rsid w:val="007566B8"/>
    <w:rsid w:val="00763800"/>
    <w:rsid w:val="00771162"/>
    <w:rsid w:val="007750B9"/>
    <w:rsid w:val="007773B8"/>
    <w:rsid w:val="0078334D"/>
    <w:rsid w:val="00783A30"/>
    <w:rsid w:val="00790B56"/>
    <w:rsid w:val="007A217F"/>
    <w:rsid w:val="007A7395"/>
    <w:rsid w:val="007B0344"/>
    <w:rsid w:val="007C2B76"/>
    <w:rsid w:val="007C3123"/>
    <w:rsid w:val="007C3231"/>
    <w:rsid w:val="007C3B22"/>
    <w:rsid w:val="007C608A"/>
    <w:rsid w:val="007C6758"/>
    <w:rsid w:val="007C7BE4"/>
    <w:rsid w:val="007D2F6A"/>
    <w:rsid w:val="00804BEF"/>
    <w:rsid w:val="00805BE3"/>
    <w:rsid w:val="008067BA"/>
    <w:rsid w:val="00815074"/>
    <w:rsid w:val="008410ED"/>
    <w:rsid w:val="00841DFF"/>
    <w:rsid w:val="00846DF1"/>
    <w:rsid w:val="008652A5"/>
    <w:rsid w:val="0086537F"/>
    <w:rsid w:val="00865E30"/>
    <w:rsid w:val="00870797"/>
    <w:rsid w:val="008834ED"/>
    <w:rsid w:val="00897E0D"/>
    <w:rsid w:val="008A00B0"/>
    <w:rsid w:val="008B48EF"/>
    <w:rsid w:val="008C480E"/>
    <w:rsid w:val="008C60AD"/>
    <w:rsid w:val="008D6CA6"/>
    <w:rsid w:val="008E295C"/>
    <w:rsid w:val="008E59F6"/>
    <w:rsid w:val="008F7DF2"/>
    <w:rsid w:val="00901579"/>
    <w:rsid w:val="00915771"/>
    <w:rsid w:val="00916916"/>
    <w:rsid w:val="00921662"/>
    <w:rsid w:val="009238FD"/>
    <w:rsid w:val="00926AF1"/>
    <w:rsid w:val="00932AC4"/>
    <w:rsid w:val="00935639"/>
    <w:rsid w:val="00936CB0"/>
    <w:rsid w:val="009379FD"/>
    <w:rsid w:val="00942C21"/>
    <w:rsid w:val="009478DC"/>
    <w:rsid w:val="00953B4C"/>
    <w:rsid w:val="00956337"/>
    <w:rsid w:val="009757D4"/>
    <w:rsid w:val="009A081F"/>
    <w:rsid w:val="009A7601"/>
    <w:rsid w:val="009B0464"/>
    <w:rsid w:val="009B129A"/>
    <w:rsid w:val="009C0570"/>
    <w:rsid w:val="009C0682"/>
    <w:rsid w:val="009D3C34"/>
    <w:rsid w:val="009D55F7"/>
    <w:rsid w:val="009D5C08"/>
    <w:rsid w:val="009D5FBC"/>
    <w:rsid w:val="009D7202"/>
    <w:rsid w:val="009E3C1C"/>
    <w:rsid w:val="009F170A"/>
    <w:rsid w:val="009F77DF"/>
    <w:rsid w:val="00A15120"/>
    <w:rsid w:val="00A155F5"/>
    <w:rsid w:val="00A22696"/>
    <w:rsid w:val="00A254C5"/>
    <w:rsid w:val="00A4060E"/>
    <w:rsid w:val="00A4272C"/>
    <w:rsid w:val="00A44D1B"/>
    <w:rsid w:val="00A518D2"/>
    <w:rsid w:val="00A73B9F"/>
    <w:rsid w:val="00A7726F"/>
    <w:rsid w:val="00AA08D1"/>
    <w:rsid w:val="00AB1F22"/>
    <w:rsid w:val="00AE70CB"/>
    <w:rsid w:val="00AE7BA3"/>
    <w:rsid w:val="00B015D2"/>
    <w:rsid w:val="00B232BE"/>
    <w:rsid w:val="00B2396B"/>
    <w:rsid w:val="00B26CF7"/>
    <w:rsid w:val="00B3247E"/>
    <w:rsid w:val="00B35A77"/>
    <w:rsid w:val="00B379DA"/>
    <w:rsid w:val="00B408A0"/>
    <w:rsid w:val="00B434FE"/>
    <w:rsid w:val="00B44853"/>
    <w:rsid w:val="00B527C1"/>
    <w:rsid w:val="00B5479D"/>
    <w:rsid w:val="00B54BAF"/>
    <w:rsid w:val="00B6054F"/>
    <w:rsid w:val="00B63353"/>
    <w:rsid w:val="00B65292"/>
    <w:rsid w:val="00B7128F"/>
    <w:rsid w:val="00B91C5D"/>
    <w:rsid w:val="00BA3EF6"/>
    <w:rsid w:val="00BA719E"/>
    <w:rsid w:val="00BA7D3A"/>
    <w:rsid w:val="00BB4A3E"/>
    <w:rsid w:val="00BD2F1D"/>
    <w:rsid w:val="00BD4DE1"/>
    <w:rsid w:val="00BD5771"/>
    <w:rsid w:val="00BD7979"/>
    <w:rsid w:val="00BE1235"/>
    <w:rsid w:val="00BE30DC"/>
    <w:rsid w:val="00BF0A02"/>
    <w:rsid w:val="00C07F5A"/>
    <w:rsid w:val="00C119E8"/>
    <w:rsid w:val="00C16254"/>
    <w:rsid w:val="00C30D54"/>
    <w:rsid w:val="00C40F3D"/>
    <w:rsid w:val="00C445DF"/>
    <w:rsid w:val="00C4548D"/>
    <w:rsid w:val="00C5163C"/>
    <w:rsid w:val="00C51CAB"/>
    <w:rsid w:val="00C54006"/>
    <w:rsid w:val="00C603EC"/>
    <w:rsid w:val="00C60645"/>
    <w:rsid w:val="00C60C49"/>
    <w:rsid w:val="00C62295"/>
    <w:rsid w:val="00C669EA"/>
    <w:rsid w:val="00C7275B"/>
    <w:rsid w:val="00C7580B"/>
    <w:rsid w:val="00C8069A"/>
    <w:rsid w:val="00CB025C"/>
    <w:rsid w:val="00CB0308"/>
    <w:rsid w:val="00CB5BF2"/>
    <w:rsid w:val="00CC0C26"/>
    <w:rsid w:val="00CD52B3"/>
    <w:rsid w:val="00CE1F02"/>
    <w:rsid w:val="00CE3195"/>
    <w:rsid w:val="00CE420D"/>
    <w:rsid w:val="00D03F0E"/>
    <w:rsid w:val="00D046BE"/>
    <w:rsid w:val="00D12CF9"/>
    <w:rsid w:val="00D32141"/>
    <w:rsid w:val="00D36203"/>
    <w:rsid w:val="00D36C76"/>
    <w:rsid w:val="00D473CE"/>
    <w:rsid w:val="00D50C98"/>
    <w:rsid w:val="00D517B5"/>
    <w:rsid w:val="00D527F9"/>
    <w:rsid w:val="00D65F29"/>
    <w:rsid w:val="00D66E1C"/>
    <w:rsid w:val="00D70B48"/>
    <w:rsid w:val="00D83ACD"/>
    <w:rsid w:val="00D84DFB"/>
    <w:rsid w:val="00D94912"/>
    <w:rsid w:val="00DA5C39"/>
    <w:rsid w:val="00DD2468"/>
    <w:rsid w:val="00DD7CF7"/>
    <w:rsid w:val="00DE3013"/>
    <w:rsid w:val="00DE575B"/>
    <w:rsid w:val="00DE6665"/>
    <w:rsid w:val="00DF55F4"/>
    <w:rsid w:val="00E046FE"/>
    <w:rsid w:val="00E04E29"/>
    <w:rsid w:val="00E1434F"/>
    <w:rsid w:val="00E231E0"/>
    <w:rsid w:val="00E5129C"/>
    <w:rsid w:val="00E62865"/>
    <w:rsid w:val="00E63291"/>
    <w:rsid w:val="00E81E98"/>
    <w:rsid w:val="00E83855"/>
    <w:rsid w:val="00EB54F0"/>
    <w:rsid w:val="00EB62AF"/>
    <w:rsid w:val="00ED74AC"/>
    <w:rsid w:val="00EE5C99"/>
    <w:rsid w:val="00EE69E0"/>
    <w:rsid w:val="00EE72CF"/>
    <w:rsid w:val="00EF3AF1"/>
    <w:rsid w:val="00EF5983"/>
    <w:rsid w:val="00F1343B"/>
    <w:rsid w:val="00F1568E"/>
    <w:rsid w:val="00F22AC3"/>
    <w:rsid w:val="00F248D4"/>
    <w:rsid w:val="00F375AA"/>
    <w:rsid w:val="00F37F8C"/>
    <w:rsid w:val="00F46646"/>
    <w:rsid w:val="00F50B38"/>
    <w:rsid w:val="00F81BFD"/>
    <w:rsid w:val="00F83312"/>
    <w:rsid w:val="00F83985"/>
    <w:rsid w:val="00F90D3A"/>
    <w:rsid w:val="00F91BCE"/>
    <w:rsid w:val="00F92023"/>
    <w:rsid w:val="00F92BE0"/>
    <w:rsid w:val="00FB07BA"/>
    <w:rsid w:val="00FB0A66"/>
    <w:rsid w:val="00FB43C8"/>
    <w:rsid w:val="00FB6E9B"/>
    <w:rsid w:val="00FB70A5"/>
    <w:rsid w:val="00FB72CC"/>
    <w:rsid w:val="00FC00A2"/>
    <w:rsid w:val="00FC1BE4"/>
    <w:rsid w:val="00FC227E"/>
    <w:rsid w:val="00FD12E4"/>
    <w:rsid w:val="00FE28F9"/>
    <w:rsid w:val="00FE67C0"/>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5926F"/>
  <w15:chartTrackingRefBased/>
  <w15:docId w15:val="{96B88E83-51F5-4D2F-AAFB-310A83EC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o-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527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D046B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046BE"/>
    <w:rPr>
      <w:rFonts w:ascii="Segoe UI" w:hAnsi="Segoe UI" w:cs="Segoe UI"/>
      <w:sz w:val="18"/>
      <w:szCs w:val="18"/>
    </w:rPr>
  </w:style>
  <w:style w:type="character" w:customStyle="1" w:styleId="Overskrift1Tegn">
    <w:name w:val="Overskrift 1 Tegn"/>
    <w:basedOn w:val="Standardskriftforavsnitt"/>
    <w:link w:val="Overskrift1"/>
    <w:uiPriority w:val="9"/>
    <w:rsid w:val="00D527F9"/>
    <w:rPr>
      <w:rFonts w:asciiTheme="majorHAnsi" w:eastAsiaTheme="majorEastAsia" w:hAnsiTheme="majorHAnsi" w:cstheme="majorBidi"/>
      <w:color w:val="2F5496" w:themeColor="accent1" w:themeShade="BF"/>
      <w:sz w:val="32"/>
      <w:szCs w:val="32"/>
    </w:rPr>
  </w:style>
  <w:style w:type="table" w:styleId="Tabellrutenett">
    <w:name w:val="Table Grid"/>
    <w:basedOn w:val="Vanligtabell"/>
    <w:uiPriority w:val="39"/>
    <w:rsid w:val="007A7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3A0B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928109">
      <w:bodyDiv w:val="1"/>
      <w:marLeft w:val="0"/>
      <w:marRight w:val="0"/>
      <w:marTop w:val="0"/>
      <w:marBottom w:val="0"/>
      <w:divBdr>
        <w:top w:val="none" w:sz="0" w:space="0" w:color="auto"/>
        <w:left w:val="none" w:sz="0" w:space="0" w:color="auto"/>
        <w:bottom w:val="none" w:sz="0" w:space="0" w:color="auto"/>
        <w:right w:val="none" w:sz="0" w:space="0" w:color="auto"/>
      </w:divBdr>
    </w:div>
    <w:div w:id="837305486">
      <w:bodyDiv w:val="1"/>
      <w:marLeft w:val="0"/>
      <w:marRight w:val="0"/>
      <w:marTop w:val="0"/>
      <w:marBottom w:val="0"/>
      <w:divBdr>
        <w:top w:val="none" w:sz="0" w:space="0" w:color="auto"/>
        <w:left w:val="none" w:sz="0" w:space="0" w:color="auto"/>
        <w:bottom w:val="none" w:sz="0" w:space="0" w:color="auto"/>
        <w:right w:val="none" w:sz="0" w:space="0" w:color="auto"/>
      </w:divBdr>
    </w:div>
    <w:div w:id="181811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customXml" Target="../customXml/item3.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C51807154AD0B4BBC82B1F732061D8E" ma:contentTypeVersion="13" ma:contentTypeDescription="Opprett et nytt dokument." ma:contentTypeScope="" ma:versionID="6e766d4d0aea14fe4a8137dcf880251f">
  <xsd:schema xmlns:xsd="http://www.w3.org/2001/XMLSchema" xmlns:xs="http://www.w3.org/2001/XMLSchema" xmlns:p="http://schemas.microsoft.com/office/2006/metadata/properties" xmlns:ns3="85708b9b-2a25-4a29-9251-64f7041ca9fe" xmlns:ns4="3d88120d-6f9c-4f57-ae1e-c012a6ffa230" targetNamespace="http://schemas.microsoft.com/office/2006/metadata/properties" ma:root="true" ma:fieldsID="a22cfeca811cbf01432441524d71f085" ns3:_="" ns4:_="">
    <xsd:import namespace="85708b9b-2a25-4a29-9251-64f7041ca9fe"/>
    <xsd:import namespace="3d88120d-6f9c-4f57-ae1e-c012a6ffa23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08b9b-2a25-4a29-9251-64f7041ca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8120d-6f9c-4f57-ae1e-c012a6ffa230"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SharingHintHash" ma:index="18"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92DEEB-7150-437C-BBF6-5B47BBB232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EF2BB2-9BAC-4079-A8B0-24E1B7578D4D}">
  <ds:schemaRefs>
    <ds:schemaRef ds:uri="http://schemas.microsoft.com/sharepoint/v3/contenttype/forms"/>
  </ds:schemaRefs>
</ds:datastoreItem>
</file>

<file path=customXml/itemProps3.xml><?xml version="1.0" encoding="utf-8"?>
<ds:datastoreItem xmlns:ds="http://schemas.openxmlformats.org/officeDocument/2006/customXml" ds:itemID="{796D4510-0B37-4AC8-AF7D-F83E78E44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08b9b-2a25-4a29-9251-64f7041ca9fe"/>
    <ds:schemaRef ds:uri="3d88120d-6f9c-4f57-ae1e-c012a6ffa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6</Pages>
  <Words>1046</Words>
  <Characters>5965</Characters>
  <Application>Microsoft Office Word</Application>
  <DocSecurity>0</DocSecurity>
  <Lines>49</Lines>
  <Paragraphs>13</Paragraphs>
  <ScaleCrop>false</ScaleCrop>
  <HeadingPairs>
    <vt:vector size="2" baseType="variant">
      <vt:variant>
        <vt:lpstr>Tittel</vt:lpstr>
      </vt:variant>
      <vt:variant>
        <vt:i4>1</vt:i4>
      </vt:variant>
    </vt:vector>
  </HeadingPairs>
  <TitlesOfParts>
    <vt:vector size="1" baseType="lpstr">
      <vt:lpstr/>
    </vt:vector>
  </TitlesOfParts>
  <Company>Kristiansand kommune</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Gunnar Uberg</dc:creator>
  <cp:keywords/>
  <dc:description/>
  <cp:lastModifiedBy>Per Gunnar Uberg</cp:lastModifiedBy>
  <cp:revision>2</cp:revision>
  <cp:lastPrinted>2020-03-05T07:55:00Z</cp:lastPrinted>
  <dcterms:created xsi:type="dcterms:W3CDTF">2020-09-16T13:23:00Z</dcterms:created>
  <dcterms:modified xsi:type="dcterms:W3CDTF">2020-09-28T10:13:00Z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0x010100EC51807154AD0B4BBC82B1F732061D8E</vt:lpwstr>
  </property>
</Properties>
</file>